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ahoma" w:cs="Tahoma" w:eastAsia="Tahoma" w:hAnsi="Tahoma"/>
          <w:b w:val="1"/>
          <w:bCs w:val="1"/>
        </w:rPr>
      </w:pPr>
      <w:bookmarkStart w:colFirst="0" w:colLast="0" w:name="_heading=h.3lc79p2cv2ev" w:id="0"/>
      <w:bookmarkEnd w:id="0"/>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3673800</wp:posOffset>
            </wp:positionH>
            <wp:positionV relativeFrom="paragraph">
              <wp:posOffset>114300</wp:posOffset>
            </wp:positionV>
            <wp:extent cx="2062069" cy="1212982"/>
            <wp:effectExtent b="0" l="0" r="0" t="0"/>
            <wp:wrapNone/>
            <wp:docPr id="7"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062069" cy="1212982"/>
                    </a:xfrm>
                    <a:prstGeom prst="rect"/>
                    <a:ln/>
                  </pic:spPr>
                </pic:pic>
              </a:graphicData>
            </a:graphic>
          </wp:anchor>
        </w:drawing>
      </w:r>
    </w:p>
    <w:p w:rsidR="00000000" w:rsidDel="00000000" w:rsidP="00000000" w:rsidRDefault="00000000" w:rsidRPr="00000000" w14:paraId="00000002">
      <w:pPr>
        <w:jc w:val="center"/>
        <w:rPr>
          <w:rFonts w:ascii="Tahoma" w:cs="Tahoma" w:eastAsia="Tahoma" w:hAnsi="Tahoma"/>
          <w:b w:val="1"/>
          <w:bCs w:val="1"/>
        </w:rPr>
      </w:pPr>
      <w:bookmarkStart w:colFirst="0" w:colLast="0" w:name="_heading=h.7mxszao90f0b" w:id="1"/>
      <w:bookmarkEnd w:id="1"/>
      <w:r w:rsidDel="00000000" w:rsidR="00000000" w:rsidRPr="00000000">
        <w:rPr>
          <w:rtl w:val="0"/>
        </w:rPr>
      </w:r>
    </w:p>
    <w:p w:rsidR="00000000" w:rsidDel="00000000" w:rsidP="00000000" w:rsidRDefault="00000000" w:rsidRPr="00000000" w14:paraId="00000003">
      <w:pPr>
        <w:jc w:val="center"/>
        <w:rPr>
          <w:rFonts w:ascii="Tahoma" w:cs="Tahoma" w:eastAsia="Tahoma" w:hAnsi="Tahoma"/>
          <w:b w:val="1"/>
          <w:bCs w:val="1"/>
        </w:rPr>
      </w:pPr>
      <w:bookmarkStart w:colFirst="0" w:colLast="0" w:name="_heading=h.orn52tlwipk9" w:id="2"/>
      <w:bookmarkEnd w:id="2"/>
      <w:r w:rsidDel="00000000" w:rsidR="00000000" w:rsidRPr="00000000">
        <w:rPr>
          <w:rtl w:val="0"/>
        </w:rPr>
      </w:r>
    </w:p>
    <w:p w:rsidR="00000000" w:rsidDel="00000000" w:rsidP="00000000" w:rsidRDefault="00000000" w:rsidRPr="00000000" w14:paraId="00000004">
      <w:pPr>
        <w:jc w:val="center"/>
        <w:rPr>
          <w:rFonts w:ascii="Tahoma" w:cs="Tahoma" w:eastAsia="Tahoma" w:hAnsi="Tahoma"/>
          <w:b w:val="1"/>
          <w:bCs w:val="1"/>
        </w:rPr>
      </w:pPr>
      <w:bookmarkStart w:colFirst="0" w:colLast="0" w:name="_heading=h.na2slv5klgfb" w:id="3"/>
      <w:bookmarkEnd w:id="3"/>
      <w:r w:rsidDel="00000000" w:rsidR="00000000" w:rsidRPr="00000000">
        <w:rPr>
          <w:rtl w:val="0"/>
        </w:rPr>
      </w:r>
    </w:p>
    <w:p w:rsidR="00000000" w:rsidDel="00000000" w:rsidP="00000000" w:rsidRDefault="00000000" w:rsidRPr="00000000" w14:paraId="00000005">
      <w:pPr>
        <w:jc w:val="center"/>
        <w:rPr>
          <w:rFonts w:ascii="Tahoma" w:cs="Tahoma" w:eastAsia="Tahoma" w:hAnsi="Tahoma"/>
          <w:b w:val="1"/>
          <w:bCs w:val="1"/>
        </w:rPr>
      </w:pPr>
      <w:bookmarkStart w:colFirst="0" w:colLast="0" w:name="_heading=h.jfwjkar07esp" w:id="4"/>
      <w:bookmarkEnd w:id="4"/>
      <w:r w:rsidDel="00000000" w:rsidR="00000000" w:rsidRPr="00000000">
        <w:rPr>
          <w:rtl w:val="0"/>
        </w:rPr>
      </w:r>
    </w:p>
    <w:p w:rsidR="00000000" w:rsidDel="00000000" w:rsidP="00000000" w:rsidRDefault="00000000" w:rsidRPr="00000000" w14:paraId="00000006">
      <w:pPr>
        <w:jc w:val="center"/>
        <w:rPr>
          <w:rFonts w:ascii="Tahoma" w:cs="Tahoma" w:eastAsia="Tahoma" w:hAnsi="Tahoma"/>
          <w:b w:val="1"/>
          <w:bCs w:val="1"/>
        </w:rPr>
      </w:pPr>
      <w:bookmarkStart w:colFirst="0" w:colLast="0" w:name="_heading=h.qbp929wha49i" w:id="5"/>
      <w:bookmarkEnd w:id="5"/>
      <w:r w:rsidDel="00000000" w:rsidR="00000000" w:rsidRPr="00000000">
        <w:rPr>
          <w:rtl w:val="0"/>
        </w:rPr>
      </w:r>
    </w:p>
    <w:p w:rsidR="00000000" w:rsidDel="00000000" w:rsidP="00000000" w:rsidRDefault="00000000" w:rsidRPr="00000000" w14:paraId="00000007">
      <w:pPr>
        <w:jc w:val="center"/>
        <w:rPr>
          <w:rFonts w:ascii="Tahoma" w:cs="Tahoma" w:eastAsia="Tahoma" w:hAnsi="Tahoma"/>
          <w:b w:val="1"/>
          <w:bCs w:val="1"/>
        </w:rPr>
      </w:pPr>
      <w:bookmarkStart w:colFirst="0" w:colLast="0" w:name="_heading=h.yukpwbaeh9zq" w:id="6"/>
      <w:bookmarkEnd w:id="6"/>
      <w:r w:rsidDel="00000000" w:rsidR="00000000" w:rsidRPr="00000000">
        <w:rPr>
          <w:rtl w:val="0"/>
        </w:rPr>
      </w:r>
    </w:p>
    <w:p w:rsidR="00000000" w:rsidDel="00000000" w:rsidP="00000000" w:rsidRDefault="00000000" w:rsidRPr="00000000" w14:paraId="00000008">
      <w:pPr>
        <w:jc w:val="center"/>
        <w:rPr>
          <w:rFonts w:ascii="Tahoma" w:cs="Tahoma" w:eastAsia="Tahoma" w:hAnsi="Tahoma"/>
          <w:b w:val="1"/>
          <w:bCs w:val="1"/>
        </w:rPr>
      </w:pPr>
      <w:bookmarkStart w:colFirst="0" w:colLast="0" w:name="_heading=h.b9d6vb6yxw4u" w:id="7"/>
      <w:bookmarkEnd w:id="7"/>
      <w:r w:rsidDel="00000000" w:rsidR="00000000" w:rsidRPr="00000000">
        <w:rPr>
          <w:rtl w:val="0"/>
        </w:rPr>
      </w:r>
    </w:p>
    <w:p w:rsidR="00000000" w:rsidDel="00000000" w:rsidP="00000000" w:rsidRDefault="00000000" w:rsidRPr="00000000" w14:paraId="00000009">
      <w:pPr>
        <w:jc w:val="center"/>
        <w:rPr>
          <w:rFonts w:ascii="Tahoma" w:cs="Tahoma" w:eastAsia="Tahoma" w:hAnsi="Tahoma"/>
          <w:b w:val="1"/>
          <w:bCs w:val="1"/>
        </w:rPr>
      </w:pPr>
      <w:bookmarkStart w:colFirst="0" w:colLast="0" w:name="_heading=h.3zklqjvuln5a" w:id="8"/>
      <w:bookmarkEnd w:id="8"/>
      <w:r w:rsidDel="00000000" w:rsidR="00000000" w:rsidRPr="00000000">
        <w:rPr>
          <w:rtl w:val="0"/>
        </w:rPr>
      </w:r>
    </w:p>
    <w:p w:rsidR="00000000" w:rsidDel="00000000" w:rsidP="00000000" w:rsidRDefault="00000000" w:rsidRPr="00000000" w14:paraId="0000000A">
      <w:pPr>
        <w:jc w:val="center"/>
        <w:rPr>
          <w:rFonts w:ascii="Tahoma" w:cs="Tahoma" w:eastAsia="Tahoma" w:hAnsi="Tahoma"/>
          <w:b w:val="1"/>
          <w:bCs w:val="1"/>
        </w:rPr>
      </w:pPr>
      <w:bookmarkStart w:colFirst="0" w:colLast="0" w:name="_heading=h.744473x45l7y" w:id="9"/>
      <w:bookmarkEnd w:id="9"/>
      <w:r w:rsidDel="00000000" w:rsidR="00000000" w:rsidRPr="00000000">
        <w:rPr>
          <w:rFonts w:ascii="Tahoma" w:cs="Tahoma" w:eastAsia="Tahoma" w:hAnsi="Tahoma"/>
          <w:b w:val="1"/>
          <w:bCs w:val="1"/>
          <w:color w:val="000000"/>
          <w:rtl w:val="0"/>
        </w:rPr>
        <w:t xml:space="preserve">DATA PROTECTION POLICY</w:t>
      </w:r>
      <w:r w:rsidDel="00000000" w:rsidR="00000000" w:rsidRPr="00000000">
        <w:rPr>
          <w:rtl w:val="0"/>
        </w:rPr>
      </w:r>
    </w:p>
    <w:p w:rsidR="00000000" w:rsidDel="00000000" w:rsidP="00000000" w:rsidRDefault="00000000" w:rsidRPr="00000000" w14:paraId="0000000B">
      <w:pPr>
        <w:jc w:val="center"/>
        <w:rPr>
          <w:rFonts w:ascii="Tahoma" w:cs="Tahoma" w:eastAsia="Tahoma" w:hAnsi="Tahoma"/>
          <w:b w:val="1"/>
          <w:bCs w:val="1"/>
        </w:rPr>
      </w:pPr>
      <w:bookmarkStart w:colFirst="0" w:colLast="0" w:name="_heading=h.ri2bc0ccyxzm" w:id="10"/>
      <w:bookmarkEnd w:id="10"/>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1"/>
          <w:bCs w:val="1"/>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Introduction</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The Broxbourne Foodbank</w:t>
      </w:r>
      <w:r w:rsidDel="00000000" w:rsidR="00000000" w:rsidRPr="00000000">
        <w:rPr>
          <w:rFonts w:ascii="Tahoma" w:cs="Tahoma" w:eastAsia="Tahoma" w:hAnsi="Tahoma"/>
          <w:b w:val="0"/>
          <w:bCs w:val="0"/>
          <w:i w:val="0"/>
          <w:iCs w:val="0"/>
          <w:smallCaps w:val="0"/>
          <w:strike w:val="0"/>
          <w:color w:val="ff0000"/>
          <w:sz w:val="24"/>
          <w:szCs w:val="24"/>
          <w:u w:val="none"/>
          <w:shd w:fill="auto" w:val="clear"/>
          <w:vertAlign w:val="baseline"/>
          <w:rtl w:val="0"/>
        </w:rPr>
        <w:t xml:space="preserve"> </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is registered with the Information Commissioner as a controller </w:t>
      </w: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ZA076164 </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and is governed by the Data Protection Act 2018, the EU General Data Protection Regulation (GDPR) and the Privacy and Electronic Communications Regulations 2003 (PECR).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1"/>
          <w:bCs w:val="1"/>
          <w:i w:val="0"/>
          <w:iCs w:val="0"/>
          <w:smallCaps w:val="0"/>
          <w:strike w:val="0"/>
          <w:color w:val="000000"/>
          <w:sz w:val="24"/>
          <w:szCs w:val="24"/>
          <w:u w:val="none"/>
          <w:shd w:fill="auto" w:val="clear"/>
          <w:vertAlign w:val="baseline"/>
        </w:rPr>
      </w:pPr>
      <w:bookmarkStart w:colFirst="0" w:colLast="0" w:name="_heading=h.ocs2o82ghx1d" w:id="11"/>
      <w:bookmarkEnd w:id="11"/>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1"/>
          <w:bCs w:val="1"/>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Who this policy applies to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0"/>
          <w:bCs w:val="0"/>
          <w:i w:val="0"/>
          <w:iCs w:val="0"/>
          <w:smallCaps w:val="0"/>
          <w:strike w:val="0"/>
          <w:color w:val="000000"/>
          <w:sz w:val="24"/>
          <w:szCs w:val="24"/>
          <w:u w:val="none"/>
          <w:shd w:fill="auto" w:val="clear"/>
          <w:vertAlign w:val="baseline"/>
        </w:rPr>
      </w:pPr>
      <w:bookmarkStart w:colFirst="0" w:colLast="0" w:name="_heading=h.hegkvtxuoucy" w:id="12"/>
      <w:bookmarkEnd w:id="12"/>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Broxbourne Foodbank </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employees and volunteers are required to adhere to this policy which is designed to protect the personal data of </w:t>
      </w: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Broxbourne Foodbank </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data subjects - our supporters, volunteers, employees and trustees.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Written Data Protection Guidance is provided to help staff and volunteers comply with this policy and relevant data protection legislation.</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1"/>
          <w:bCs w:val="1"/>
          <w:i w:val="0"/>
          <w:iCs w:val="0"/>
          <w:smallCaps w:val="0"/>
          <w:strike w:val="0"/>
          <w:color w:val="000000"/>
          <w:sz w:val="24"/>
          <w:szCs w:val="24"/>
          <w:u w:val="none"/>
          <w:shd w:fill="auto" w:val="clear"/>
          <w:vertAlign w:val="baseline"/>
        </w:rPr>
      </w:pPr>
      <w:bookmarkStart w:colFirst="0" w:colLast="0" w:name="_heading=h.mhiv2hek5lzh" w:id="13"/>
      <w:bookmarkEnd w:id="13"/>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1"/>
          <w:bCs w:val="1"/>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Key definitions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Data protection law applies to how we process people’s personal information. The key terms that we need to understand are:</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Controller</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 – </w:t>
      </w: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Broxbourne Foodbank </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is a controller as it collects and decides how personal information will be used.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Principles</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 – These are the rules that we must follow when processing personal information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Processing</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 - This is what we do with personal information. It includes how we collect, record, store, share and use personal information</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1"/>
          <w:bCs w:val="1"/>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Personal information </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 This includes personal data and special category personal data</w:t>
      </w: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Personal data</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 - This is information about people and held in computer systems, mobile devices including laptops, tablets, telephones, or in manual records such in paper files and notebooks.  For example, name, address, date of birth, bank account details, interests</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It also includes opinions about a person.  For example, notes on how you think someone has behaved, performed or appears</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Special category personal data</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 – this is information about a person’s health, religion, political opinion, trade union membership, race or ethnic origin, sexuality</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A </w:t>
      </w: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data subject - </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this is the person whose personal information is being processed. For example, a supporter, employee, volunteer, trustee</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A </w:t>
      </w: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privacy policy</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 – this is how we inform people about how their personal information will be used.</w:t>
      </w: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 Broxbourne Foodbank</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 privacy policy is provided on our website</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A </w:t>
      </w: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privacy notice</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 – this is a short notice when we collect personal information from people to inform them how their personal information will be used and to look at our privacy policy for more detail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Data processor</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 – this is an organisation that we use to process personal information on behalf of the Trust. For example, a print and mailing house</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Information Commissioner’s Office</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 (ICO) - this is the government body responsible for enforcing data protection law in the UK</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1"/>
          <w:bCs w:val="1"/>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Data protection principles</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All staff and volunteers are responsible for complying with the principles of data protection legislation which states that personal information must be:</w:t>
      </w:r>
    </w:p>
    <w:p w:rsidR="00000000" w:rsidDel="00000000" w:rsidP="00000000" w:rsidRDefault="00000000" w:rsidRPr="00000000" w14:paraId="0000002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Collected and processed in a fair, lawful and transparent way</w:t>
      </w:r>
      <w:r w:rsidDel="00000000" w:rsidR="00000000" w:rsidRPr="00000000">
        <w:rPr>
          <w:rtl w:val="0"/>
        </w:rPr>
      </w:r>
    </w:p>
    <w:p w:rsidR="00000000" w:rsidDel="00000000" w:rsidP="00000000" w:rsidRDefault="00000000" w:rsidRPr="00000000" w14:paraId="0000002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Used only for the reasons it was collected</w:t>
      </w:r>
      <w:r w:rsidDel="00000000" w:rsidR="00000000" w:rsidRPr="00000000">
        <w:rPr>
          <w:rtl w:val="0"/>
        </w:rPr>
      </w:r>
    </w:p>
    <w:p w:rsidR="00000000" w:rsidDel="00000000" w:rsidP="00000000" w:rsidRDefault="00000000" w:rsidRPr="00000000" w14:paraId="0000002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Relevant and not excessive</w:t>
      </w:r>
      <w:r w:rsidDel="00000000" w:rsidR="00000000" w:rsidRPr="00000000">
        <w:rPr>
          <w:rtl w:val="0"/>
        </w:rPr>
      </w:r>
    </w:p>
    <w:p w:rsidR="00000000" w:rsidDel="00000000" w:rsidP="00000000" w:rsidRDefault="00000000" w:rsidRPr="00000000" w14:paraId="0000002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Kept accurate and up to date, and corrected or deleted if there are mistakes</w:t>
      </w:r>
      <w:r w:rsidDel="00000000" w:rsidR="00000000" w:rsidRPr="00000000">
        <w:rPr>
          <w:rtl w:val="0"/>
        </w:rPr>
      </w:r>
    </w:p>
    <w:p w:rsidR="00000000" w:rsidDel="00000000" w:rsidP="00000000" w:rsidRDefault="00000000" w:rsidRPr="00000000" w14:paraId="0000002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Kept for no longer than it is needed</w:t>
      </w:r>
      <w:r w:rsidDel="00000000" w:rsidR="00000000" w:rsidRPr="00000000">
        <w:rPr>
          <w:rtl w:val="0"/>
        </w:rPr>
      </w:r>
    </w:p>
    <w:p w:rsidR="00000000" w:rsidDel="00000000" w:rsidP="00000000" w:rsidRDefault="00000000" w:rsidRPr="00000000" w14:paraId="0000002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Kept safe to protect it from being lost, stolen or used inappropriately</w:t>
      </w:r>
      <w:r w:rsidDel="00000000" w:rsidR="00000000" w:rsidRPr="00000000">
        <w:rPr>
          <w:rtl w:val="0"/>
        </w:rPr>
      </w:r>
    </w:p>
    <w:p w:rsidR="00000000" w:rsidDel="00000000" w:rsidP="00000000" w:rsidRDefault="00000000" w:rsidRPr="00000000" w14:paraId="0000002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Processed in accordance with people’s rights</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28" w:before="0" w:line="240" w:lineRule="auto"/>
        <w:ind w:left="0" w:right="0" w:firstLine="0"/>
        <w:jc w:val="lef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In addition, the GDPR provides rules relating to the transfer of personal data to countries outside of the European Economic Area.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1"/>
          <w:bCs w:val="1"/>
          <w:i w:val="0"/>
          <w:iCs w:val="0"/>
          <w:smallCaps w:val="0"/>
          <w:strike w:val="0"/>
          <w:color w:val="000000"/>
          <w:sz w:val="24"/>
          <w:szCs w:val="24"/>
          <w:u w:val="none"/>
          <w:shd w:fill="auto" w:val="clear"/>
          <w:vertAlign w:val="baseline"/>
        </w:rPr>
      </w:pPr>
      <w:bookmarkStart w:colFirst="0" w:colLast="0" w:name="_heading=h.5hn9u8xka42v" w:id="14"/>
      <w:bookmarkEnd w:id="14"/>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Data subjects</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Broxbourne Foodbank</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’s data subjects include supporters, employees, volunteers, trustees and beneficiaries.</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1"/>
          <w:bCs w:val="1"/>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Data processing purposes</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Broxbourne Foodbank </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needs to process personal information about our different data subjects to:</w:t>
      </w:r>
    </w:p>
    <w:p w:rsidR="00000000" w:rsidDel="00000000" w:rsidP="00000000" w:rsidRDefault="00000000" w:rsidRPr="00000000" w14:paraId="0000003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Process donations and gift aid claims</w:t>
      </w:r>
      <w:r w:rsidDel="00000000" w:rsidR="00000000" w:rsidRPr="00000000">
        <w:rPr>
          <w:rtl w:val="0"/>
        </w:rPr>
      </w:r>
    </w:p>
    <w:p w:rsidR="00000000" w:rsidDel="00000000" w:rsidP="00000000" w:rsidRDefault="00000000" w:rsidRPr="00000000" w14:paraId="0000003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Process legacies and pledges</w:t>
      </w:r>
      <w:r w:rsidDel="00000000" w:rsidR="00000000" w:rsidRPr="00000000">
        <w:rPr>
          <w:rtl w:val="0"/>
        </w:rPr>
      </w:r>
    </w:p>
    <w:p w:rsidR="00000000" w:rsidDel="00000000" w:rsidP="00000000" w:rsidRDefault="00000000" w:rsidRPr="00000000" w14:paraId="0000003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Enable supporters to fundraise for us</w:t>
      </w:r>
      <w:r w:rsidDel="00000000" w:rsidR="00000000" w:rsidRPr="00000000">
        <w:rPr>
          <w:rtl w:val="0"/>
        </w:rPr>
      </w:r>
    </w:p>
    <w:p w:rsidR="00000000" w:rsidDel="00000000" w:rsidP="00000000" w:rsidRDefault="00000000" w:rsidRPr="00000000" w14:paraId="0000003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Enable supporters to participate in events </w:t>
      </w:r>
      <w:r w:rsidDel="00000000" w:rsidR="00000000" w:rsidRPr="00000000">
        <w:rPr>
          <w:rtl w:val="0"/>
        </w:rPr>
      </w:r>
    </w:p>
    <w:p w:rsidR="00000000" w:rsidDel="00000000" w:rsidP="00000000" w:rsidRDefault="00000000" w:rsidRPr="00000000" w14:paraId="0000003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Manage relationships with our supporters</w:t>
      </w:r>
      <w:r w:rsidDel="00000000" w:rsidR="00000000" w:rsidRPr="00000000">
        <w:rPr>
          <w:rtl w:val="0"/>
        </w:rPr>
      </w:r>
    </w:p>
    <w:p w:rsidR="00000000" w:rsidDel="00000000" w:rsidP="00000000" w:rsidRDefault="00000000" w:rsidRPr="00000000" w14:paraId="0000003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Provide supporters with information about us and the work that we do</w:t>
      </w:r>
      <w:r w:rsidDel="00000000" w:rsidR="00000000" w:rsidRPr="00000000">
        <w:rPr>
          <w:rtl w:val="0"/>
        </w:rPr>
      </w:r>
    </w:p>
    <w:p w:rsidR="00000000" w:rsidDel="00000000" w:rsidP="00000000" w:rsidRDefault="00000000" w:rsidRPr="00000000" w14:paraId="0000003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Manage marketing and communication preferences of our supporters</w:t>
      </w:r>
      <w:r w:rsidDel="00000000" w:rsidR="00000000" w:rsidRPr="00000000">
        <w:rPr>
          <w:rtl w:val="0"/>
        </w:rPr>
      </w:r>
    </w:p>
    <w:p w:rsidR="00000000" w:rsidDel="00000000" w:rsidP="00000000" w:rsidRDefault="00000000" w:rsidRPr="00000000" w14:paraId="0000003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259"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Provide support to people who need to use the food bank </w:t>
      </w:r>
      <w:r w:rsidDel="00000000" w:rsidR="00000000" w:rsidRPr="00000000">
        <w:rPr>
          <w:rtl w:val="0"/>
        </w:rPr>
      </w:r>
    </w:p>
    <w:p w:rsidR="00000000" w:rsidDel="00000000" w:rsidP="00000000" w:rsidRDefault="00000000" w:rsidRPr="00000000" w14:paraId="0000003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Develop case studies and stories about our beneficiaries to promote and report on the work that we do</w:t>
      </w:r>
      <w:r w:rsidDel="00000000" w:rsidR="00000000" w:rsidRPr="00000000">
        <w:rPr>
          <w:rtl w:val="0"/>
        </w:rPr>
      </w:r>
    </w:p>
    <w:p w:rsidR="00000000" w:rsidDel="00000000" w:rsidP="00000000" w:rsidRDefault="00000000" w:rsidRPr="00000000" w14:paraId="0000003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Recruit and employ members of staff</w:t>
      </w:r>
      <w:r w:rsidDel="00000000" w:rsidR="00000000" w:rsidRPr="00000000">
        <w:rPr>
          <w:rtl w:val="0"/>
        </w:rPr>
      </w:r>
    </w:p>
    <w:p w:rsidR="00000000" w:rsidDel="00000000" w:rsidP="00000000" w:rsidRDefault="00000000" w:rsidRPr="00000000" w14:paraId="0000003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Recruit and manage volunteers</w:t>
      </w:r>
      <w:r w:rsidDel="00000000" w:rsidR="00000000" w:rsidRPr="00000000">
        <w:rPr>
          <w:rtl w:val="0"/>
        </w:rPr>
      </w:r>
    </w:p>
    <w:p w:rsidR="00000000" w:rsidDel="00000000" w:rsidP="00000000" w:rsidRDefault="00000000" w:rsidRPr="00000000" w14:paraId="0000003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Fulfil our legal and governance obligations as a registered charity and company</w:t>
      </w: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1"/>
          <w:bCs w:val="1"/>
          <w:i w:val="0"/>
          <w:iCs w:val="0"/>
          <w:smallCaps w:val="0"/>
          <w:strike w:val="0"/>
          <w:color w:val="000000"/>
          <w:sz w:val="24"/>
          <w:szCs w:val="24"/>
          <w:u w:val="none"/>
          <w:shd w:fill="auto" w:val="clear"/>
          <w:vertAlign w:val="baseline"/>
        </w:rPr>
      </w:pPr>
      <w:bookmarkStart w:colFirst="0" w:colLast="0" w:name="_heading=h.48f9zmls7kvj" w:id="15"/>
      <w:bookmarkEnd w:id="15"/>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1"/>
          <w:bCs w:val="1"/>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Legal basis for processing personal information</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Broxbourne Foodbank</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’s legal basis for processing personal information is documented in detail in our ‘Record of Processing Activity’. Personal information is processed with consent where appropriate, in order to meet our legal obligations as an registered charity, and for our legitimate interests.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Broxbourne Foodbank</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 may process some personal information based upon our legitimate interests. This is where the processing is required to fulfil our organisational objectives, is not to the detriment of our data subjects, and will not cause them damage or distress. We undertake legitimate interest assessments to balance the rights and interests of our data subjects with that of</w:t>
      </w: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 Broxbourne Foodbank</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 in order to make a </w:t>
      </w: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judgement</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 as to whether the legitimate interest condition applies to our processing.</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1"/>
          <w:bCs w:val="1"/>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Responsibilities of staff and volunteers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Broxbourne Foodbank</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’s Data Protection Lead, who is also the </w:t>
      </w: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Foodbank Coordinator</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 is required to:</w:t>
      </w:r>
    </w:p>
    <w:p w:rsidR="00000000" w:rsidDel="00000000" w:rsidP="00000000" w:rsidRDefault="00000000" w:rsidRPr="00000000" w14:paraId="0000004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Provide compliance advice to staff</w:t>
      </w:r>
      <w:r w:rsidDel="00000000" w:rsidR="00000000" w:rsidRPr="00000000">
        <w:rPr>
          <w:rtl w:val="0"/>
        </w:rPr>
      </w:r>
    </w:p>
    <w:p w:rsidR="00000000" w:rsidDel="00000000" w:rsidP="00000000" w:rsidRDefault="00000000" w:rsidRPr="00000000" w14:paraId="0000004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Ensure that staff receive appropriate data protection training and guidance</w:t>
      </w:r>
      <w:r w:rsidDel="00000000" w:rsidR="00000000" w:rsidRPr="00000000">
        <w:rPr>
          <w:rtl w:val="0"/>
        </w:rPr>
      </w:r>
    </w:p>
    <w:p w:rsidR="00000000" w:rsidDel="00000000" w:rsidP="00000000" w:rsidRDefault="00000000" w:rsidRPr="00000000" w14:paraId="0000004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Arimo" w:cs="Arimo" w:eastAsia="Arimo" w:hAnsi="Arimo"/>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Ensure that </w:t>
      </w: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Broxbourne Foodbank’</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s data protection policies and documents are appropriate and up to date</w:t>
      </w:r>
      <w:r w:rsidDel="00000000" w:rsidR="00000000" w:rsidRPr="00000000">
        <w:rPr>
          <w:rtl w:val="0"/>
        </w:rPr>
      </w:r>
    </w:p>
    <w:p w:rsidR="00000000" w:rsidDel="00000000" w:rsidP="00000000" w:rsidRDefault="00000000" w:rsidRPr="00000000" w14:paraId="0000004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Be the focal point for the administration of any subject access requests</w:t>
      </w:r>
      <w:r w:rsidDel="00000000" w:rsidR="00000000" w:rsidRPr="00000000">
        <w:rPr>
          <w:rtl w:val="0"/>
        </w:rPr>
      </w:r>
    </w:p>
    <w:p w:rsidR="00000000" w:rsidDel="00000000" w:rsidP="00000000" w:rsidRDefault="00000000" w:rsidRPr="00000000" w14:paraId="0000004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Deal with data subject rights in relation to erasure, objection, restriction and rectification that staff feel unable to manage themselves</w:t>
      </w:r>
      <w:r w:rsidDel="00000000" w:rsidR="00000000" w:rsidRPr="00000000">
        <w:rPr>
          <w:rtl w:val="0"/>
        </w:rPr>
      </w:r>
    </w:p>
    <w:p w:rsidR="00000000" w:rsidDel="00000000" w:rsidP="00000000" w:rsidRDefault="00000000" w:rsidRPr="00000000" w14:paraId="0000004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Arimo" w:cs="Arimo" w:eastAsia="Arimo" w:hAnsi="Arimo"/>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Log and assess all personal data breaches at </w:t>
      </w: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Broxbourne Foodbank </w:t>
      </w:r>
      <w:r w:rsidDel="00000000" w:rsidR="00000000" w:rsidRPr="00000000">
        <w:rPr>
          <w:rtl w:val="0"/>
        </w:rPr>
      </w:r>
    </w:p>
    <w:p w:rsidR="00000000" w:rsidDel="00000000" w:rsidP="00000000" w:rsidRDefault="00000000" w:rsidRPr="00000000" w14:paraId="0000004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Refer data breach assessments to the board of Trustees for a final decision on whether they should be reported to the ICO</w:t>
      </w:r>
      <w:r w:rsidDel="00000000" w:rsidR="00000000" w:rsidRPr="00000000">
        <w:rPr>
          <w:rtl w:val="0"/>
        </w:rPr>
      </w:r>
    </w:p>
    <w:p w:rsidR="00000000" w:rsidDel="00000000" w:rsidP="00000000" w:rsidRDefault="00000000" w:rsidRPr="00000000" w14:paraId="0000004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Arimo" w:cs="Arimo" w:eastAsia="Arimo" w:hAnsi="Arimo"/>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Renew and ensure that </w:t>
      </w: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Broxbourne Foodbank</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’s notification with the ICO is accurate</w:t>
      </w:r>
      <w:r w:rsidDel="00000000" w:rsidR="00000000" w:rsidRPr="00000000">
        <w:rPr>
          <w:rtl w:val="0"/>
        </w:rPr>
      </w:r>
    </w:p>
    <w:p w:rsidR="00000000" w:rsidDel="00000000" w:rsidP="00000000" w:rsidRDefault="00000000" w:rsidRPr="00000000" w14:paraId="0000004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Keep a central register of all organisations that </w:t>
      </w: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Broxbourne Foodbank </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shares personal information with</w:t>
      </w:r>
      <w:r w:rsidDel="00000000" w:rsidR="00000000" w:rsidRPr="00000000">
        <w:rPr>
          <w:rtl w:val="0"/>
        </w:rPr>
      </w:r>
    </w:p>
    <w:p w:rsidR="00000000" w:rsidDel="00000000" w:rsidP="00000000" w:rsidRDefault="00000000" w:rsidRPr="00000000" w14:paraId="0000004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Advise staff on the interpretation of this policy and guidelines and to monitor compliance with the policy.</w:t>
      </w: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All staff and volunteers are responsible for:</w:t>
      </w:r>
    </w:p>
    <w:p w:rsidR="00000000" w:rsidDel="00000000" w:rsidP="00000000" w:rsidRDefault="00000000" w:rsidRPr="00000000" w14:paraId="0000005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Arimo" w:cs="Arimo" w:eastAsia="Arimo" w:hAnsi="Arimo"/>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Working in compliance with the data protection principles as set out in this policy and </w:t>
      </w: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Broxbourne Foodbank’s</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 ‘Data Protection Guidance’</w:t>
      </w:r>
      <w:r w:rsidDel="00000000" w:rsidR="00000000" w:rsidRPr="00000000">
        <w:rPr>
          <w:rtl w:val="0"/>
        </w:rPr>
      </w:r>
    </w:p>
    <w:p w:rsidR="00000000" w:rsidDel="00000000" w:rsidP="00000000" w:rsidRDefault="00000000" w:rsidRPr="00000000" w14:paraId="0000005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Ensuring that any personal information that they provide to </w:t>
      </w: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Broxbourne Foodbank </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in connection with their employment, volunteering or other contraction agreement is accurate</w:t>
      </w:r>
      <w:r w:rsidDel="00000000" w:rsidR="00000000" w:rsidRPr="00000000">
        <w:rPr>
          <w:rtl w:val="0"/>
        </w:rPr>
      </w:r>
    </w:p>
    <w:p w:rsidR="00000000" w:rsidDel="00000000" w:rsidP="00000000" w:rsidRDefault="00000000" w:rsidRPr="00000000" w14:paraId="0000005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Informing</w:t>
      </w:r>
      <w:r w:rsidDel="00000000" w:rsidR="00000000" w:rsidRPr="00000000">
        <w:rPr>
          <w:rFonts w:ascii="Tahoma" w:cs="Tahoma" w:eastAsia="Tahoma" w:hAnsi="Tahoma"/>
          <w:b w:val="0"/>
          <w:bCs w:val="0"/>
          <w:i w:val="0"/>
          <w:iCs w:val="0"/>
          <w:smallCaps w:val="0"/>
          <w:strike w:val="0"/>
          <w:color w:val="ff0000"/>
          <w:sz w:val="24"/>
          <w:szCs w:val="24"/>
          <w:u w:val="none"/>
          <w:shd w:fill="auto" w:val="clear"/>
          <w:vertAlign w:val="baseline"/>
          <w:rtl w:val="0"/>
        </w:rPr>
        <w:t xml:space="preserve"> </w:t>
      </w: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Broxbourne Foodbank </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of any changes to any personal information which they have provided, e.g. changes of address </w:t>
      </w:r>
      <w:r w:rsidDel="00000000" w:rsidR="00000000" w:rsidRPr="00000000">
        <w:rPr>
          <w:rtl w:val="0"/>
        </w:rPr>
      </w:r>
    </w:p>
    <w:p w:rsidR="00000000" w:rsidDel="00000000" w:rsidP="00000000" w:rsidRDefault="00000000" w:rsidRPr="00000000" w14:paraId="0000005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Arimo" w:cs="Arimo" w:eastAsia="Arimo" w:hAnsi="Arimo"/>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Responding to requests to check the accuracy of the personal information held on them and processed by</w:t>
      </w: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 Broxbourne Foodbank</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0"/>
          <w:bCs w:val="0"/>
          <w:i w:val="0"/>
          <w:iCs w:val="0"/>
          <w:smallCaps w:val="0"/>
          <w:strike w:val="0"/>
          <w:color w:val="000000"/>
          <w:sz w:val="24"/>
          <w:szCs w:val="24"/>
          <w:u w:val="none"/>
          <w:shd w:fill="auto" w:val="clear"/>
          <w:vertAlign w:val="baseline"/>
        </w:rPr>
      </w:pPr>
      <w:bookmarkStart w:colFirst="0" w:colLast="0" w:name="_heading=h.a61d47kg6t26" w:id="16"/>
      <w:bookmarkEnd w:id="16"/>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1"/>
          <w:bCs w:val="1"/>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Data subject rights</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Broxbourne Foodbank </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respects the rights of its data subject including the right to:</w:t>
      </w:r>
    </w:p>
    <w:p w:rsidR="00000000" w:rsidDel="00000000" w:rsidP="00000000" w:rsidRDefault="00000000" w:rsidRPr="00000000" w14:paraId="0000005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0" w:line="259"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To be informed –</w:t>
      </w: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we do this by including appropriate privacy notice information when collecting personal information</w:t>
      </w:r>
      <w:r w:rsidDel="00000000" w:rsidR="00000000" w:rsidRPr="00000000">
        <w:rPr>
          <w:rtl w:val="0"/>
        </w:rPr>
      </w:r>
    </w:p>
    <w:p w:rsidR="00000000" w:rsidDel="00000000" w:rsidP="00000000" w:rsidRDefault="00000000" w:rsidRPr="00000000" w14:paraId="0000005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Subject access - the right to view their personal information which we hold</w:t>
      </w:r>
      <w:r w:rsidDel="00000000" w:rsidR="00000000" w:rsidRPr="00000000">
        <w:rPr>
          <w:rtl w:val="0"/>
        </w:rPr>
      </w:r>
    </w:p>
    <w:p w:rsidR="00000000" w:rsidDel="00000000" w:rsidP="00000000" w:rsidRDefault="00000000" w:rsidRPr="00000000" w14:paraId="0000005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Object and / or withdraw consent - where the processing of personal data could cause them significant damage or distress.</w:t>
      </w:r>
      <w:r w:rsidDel="00000000" w:rsidR="00000000" w:rsidRPr="00000000">
        <w:rPr>
          <w:rtl w:val="0"/>
        </w:rPr>
      </w:r>
    </w:p>
    <w:p w:rsidR="00000000" w:rsidDel="00000000" w:rsidP="00000000" w:rsidRDefault="00000000" w:rsidRPr="00000000" w14:paraId="0000005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Rectification - we must correct any inaccurate or incomplete personal information when asked</w:t>
      </w:r>
      <w:r w:rsidDel="00000000" w:rsidR="00000000" w:rsidRPr="00000000">
        <w:rPr>
          <w:rtl w:val="0"/>
        </w:rPr>
      </w:r>
    </w:p>
    <w:p w:rsidR="00000000" w:rsidDel="00000000" w:rsidP="00000000" w:rsidRDefault="00000000" w:rsidRPr="00000000" w14:paraId="0000005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Erasure - deletion or the removal of their personal information where there is no compelling reason for its continued processing</w:t>
      </w: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0"/>
          <w:bCs w:val="0"/>
          <w:i w:val="0"/>
          <w:iCs w:val="0"/>
          <w:smallCaps w:val="0"/>
          <w:strike w:val="0"/>
          <w:color w:val="000000"/>
          <w:sz w:val="24"/>
          <w:szCs w:val="24"/>
          <w:u w:val="none"/>
          <w:shd w:fill="auto" w:val="clear"/>
          <w:vertAlign w:val="baseline"/>
        </w:rPr>
      </w:pPr>
      <w:bookmarkStart w:colFirst="0" w:colLast="0" w:name="_heading=h.3l7rwvwvy5cu" w:id="17"/>
      <w:bookmarkEnd w:id="17"/>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1"/>
          <w:bCs w:val="1"/>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Data security</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It is the responsibility of all staff and volunteers authorised to access</w:t>
      </w:r>
      <w:r w:rsidDel="00000000" w:rsidR="00000000" w:rsidRPr="00000000">
        <w:rPr>
          <w:rFonts w:ascii="Tahoma" w:cs="Tahoma" w:eastAsia="Tahoma" w:hAnsi="Tahoma"/>
          <w:b w:val="0"/>
          <w:bCs w:val="0"/>
          <w:i w:val="0"/>
          <w:iCs w:val="0"/>
          <w:smallCaps w:val="0"/>
          <w:strike w:val="0"/>
          <w:color w:val="ff0000"/>
          <w:sz w:val="24"/>
          <w:szCs w:val="24"/>
          <w:u w:val="none"/>
          <w:shd w:fill="auto" w:val="clear"/>
          <w:vertAlign w:val="baseline"/>
          <w:rtl w:val="0"/>
        </w:rPr>
        <w:t xml:space="preserve"> </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personal data processed by </w:t>
      </w: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Broxbourne Foodbank </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to ensure that data, whether held electronically or manually, is kept securely and not disclosed unlawfully, in accordance with this Policy. Unauthorised disclosure will usually be treated as a disciplinary matter and could be considered as constituting gross misconduct in some cases.</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0"/>
          <w:bCs w:val="0"/>
          <w:i w:val="0"/>
          <w:iCs w:val="0"/>
          <w:smallCaps w:val="0"/>
          <w:strike w:val="0"/>
          <w:color w:val="000000"/>
          <w:sz w:val="24"/>
          <w:szCs w:val="24"/>
          <w:u w:val="none"/>
          <w:shd w:fill="auto" w:val="clear"/>
          <w:vertAlign w:val="baseline"/>
        </w:rPr>
      </w:pPr>
      <w:bookmarkStart w:colFirst="0" w:colLast="0" w:name="_heading=h.a1dxdcxlhsm9" w:id="18"/>
      <w:bookmarkEnd w:id="18"/>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1"/>
          <w:bCs w:val="1"/>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Policy awareness</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Data protection awareness will be included as part of induction. Changes to policy on data protection policy or guidance will be circulated to all staff and volunteers. All staff and volunteers are expected to be familiar with and comply with the policy at all times.</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0"/>
          <w:bCs w:val="0"/>
          <w:i w:val="0"/>
          <w:iCs w:val="0"/>
          <w:smallCaps w:val="0"/>
          <w:strike w:val="0"/>
          <w:color w:val="000000"/>
          <w:sz w:val="24"/>
          <w:szCs w:val="24"/>
          <w:u w:val="none"/>
          <w:shd w:fill="auto" w:val="clear"/>
          <w:vertAlign w:val="baseline"/>
        </w:rPr>
      </w:pPr>
      <w:bookmarkStart w:colFirst="0" w:colLast="0" w:name="_heading=h.e2cbgybv1sv0" w:id="19"/>
      <w:bookmarkEnd w:id="19"/>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1"/>
          <w:bCs w:val="1"/>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Redress</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Anyone who considers that this policy has not been followed in respect of personal data about themselves should raise the matter with the Data Protection Lead.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1"/>
          <w:bCs w:val="1"/>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Status of this policy</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This policy does not form part of the formal contract of employment, but it is a condition of employment that employees will abide by the rules and polices made by </w:t>
      </w:r>
      <w:r w:rsidDel="00000000" w:rsidR="00000000" w:rsidRPr="00000000">
        <w:rPr>
          <w:rFonts w:ascii="Tahoma" w:cs="Tahoma" w:eastAsia="Tahoma" w:hAnsi="Tahoma"/>
          <w:b w:val="1"/>
          <w:bCs w:val="1"/>
          <w:i w:val="0"/>
          <w:iCs w:val="0"/>
          <w:smallCaps w:val="0"/>
          <w:strike w:val="0"/>
          <w:color w:val="000000"/>
          <w:sz w:val="24"/>
          <w:szCs w:val="24"/>
          <w:u w:val="none"/>
          <w:shd w:fill="auto" w:val="clear"/>
          <w:vertAlign w:val="baseline"/>
          <w:rtl w:val="0"/>
        </w:rPr>
        <w:t xml:space="preserve">Broxbourne Foodbank</w:t>
      </w: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 from time to time.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Compliance is the responsibility of all staff and volunteers. Any breach of this policy may lead to disciplinary action being taken, or even a criminal prosecution.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59" w:lineRule="auto"/>
        <w:ind w:left="0" w:right="0" w:firstLine="0"/>
        <w:jc w:val="both"/>
        <w:rPr>
          <w:rFonts w:ascii="Tahoma" w:cs="Tahoma" w:eastAsia="Tahoma" w:hAnsi="Tahoma"/>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tl w:val="0"/>
        </w:rPr>
        <w:t xml:space="preserve">Any questions or concerns about the interpretation or operation of this policy should be taken up with the Data Protection Lead. </w:t>
      </w: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59" w:lineRule="auto"/>
        <w:ind w:left="0" w:right="0" w:firstLine="0"/>
        <w:jc w:val="both"/>
        <w:rPr>
          <w:rFonts w:ascii="Tahoma" w:cs="Tahoma" w:eastAsia="Tahoma" w:hAnsi="Tahoma"/>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59" w:lineRule="auto"/>
        <w:ind w:left="0" w:right="0" w:firstLine="0"/>
        <w:jc w:val="both"/>
        <w:rPr>
          <w:rFonts w:ascii="Tahoma" w:cs="Tahoma" w:eastAsia="Tahoma" w:hAnsi="Tahoma"/>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59" w:lineRule="auto"/>
        <w:ind w:left="0" w:right="0" w:firstLine="0"/>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Ben Quant</w:t>
        <w:tab/>
        <w:tab/>
        <w:tab/>
        <w:tab/>
        <w:t xml:space="preserve">Michelle Nicholson</w:t>
        <w:tab/>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59" w:lineRule="auto"/>
        <w:ind w:left="0" w:right="0" w:firstLine="0"/>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Chair of Trustees</w:t>
        <w:tab/>
        <w:tab/>
        <w:tab/>
        <w:t xml:space="preserve">Trustee (Secretary)</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120" w:line="259" w:lineRule="auto"/>
        <w:ind w:left="0" w:right="0" w:firstLine="0"/>
        <w:jc w:val="both"/>
        <w:rPr>
          <w:rFonts w:ascii="Tahoma" w:cs="Tahoma" w:eastAsia="Tahoma" w:hAnsi="Tahoma"/>
          <w:b w:val="1"/>
          <w:bCs w:val="1"/>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1"/>
          <w:bCs w:val="1"/>
          <w:rtl w:val="0"/>
        </w:rPr>
        <w:t xml:space="preserve">August 2026</w:t>
      </w:r>
      <w:r w:rsidDel="00000000" w:rsidR="00000000" w:rsidRPr="00000000">
        <w:rPr>
          <w:rtl w:val="0"/>
        </w:rPr>
      </w:r>
    </w:p>
    <w:sectPr>
      <w:headerReference r:id="rId8" w:type="default"/>
      <w:headerReference r:id="rId9" w:type="first"/>
      <w:footerReference r:id="rId10" w:type="default"/>
      <w:footerReference r:id="rId11" w:type="even"/>
      <w:pgSz w:h="16840" w:w="11900" w:orient="portrait"/>
      <w:pgMar w:bottom="1378" w:top="1378" w:left="1632" w:right="1248" w:header="0" w:footer="3"/>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 w:name="Courier New"/>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 w:name="Noto Sans Symbols">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rPr>
        <w:sz w:val="2"/>
        <w:szCs w:val="2"/>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5616258</wp:posOffset>
              </wp:positionH>
              <wp:positionV relativeFrom="paragraph">
                <wp:posOffset>-367346</wp:posOffset>
              </wp:positionV>
              <wp:extent cx="97790" cy="82550"/>
              <wp:effectExtent b="0" l="0" r="0" t="0"/>
              <wp:wrapNone/>
              <wp:docPr id="5" name=""/>
              <a:graphic>
                <a:graphicData uri="http://schemas.microsoft.com/office/word/2010/wordprocessingShape">
                  <wps:wsp>
                    <wps:cNvSpPr/>
                    <wps:cNvPr id="2" name="Shape 2"/>
                    <wps:spPr>
                      <a:xfrm>
                        <a:off x="5301868" y="3743488"/>
                        <a:ext cx="88265" cy="73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5"/>
                              <w:vertAlign w:val="baseline"/>
                            </w:rPr>
                            <w:t xml:space="preserve">#</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5616258</wp:posOffset>
              </wp:positionH>
              <wp:positionV relativeFrom="paragraph">
                <wp:posOffset>-367346</wp:posOffset>
              </wp:positionV>
              <wp:extent cx="97790" cy="82550"/>
              <wp:effectExtent b="0" l="0" r="0" t="0"/>
              <wp:wrapNone/>
              <wp:docPr id="5"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97790" cy="8255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rPr>
        <w:sz w:val="2"/>
        <w:szCs w:val="2"/>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5616258</wp:posOffset>
              </wp:positionH>
              <wp:positionV relativeFrom="paragraph">
                <wp:posOffset>-367346</wp:posOffset>
              </wp:positionV>
              <wp:extent cx="115570" cy="118745"/>
              <wp:effectExtent b="0" l="0" r="0" t="0"/>
              <wp:wrapNone/>
              <wp:docPr id="6" name=""/>
              <a:graphic>
                <a:graphicData uri="http://schemas.microsoft.com/office/word/2010/wordprocessingShape">
                  <wps:wsp>
                    <wps:cNvSpPr/>
                    <wps:cNvPr id="3" name="Shape 3"/>
                    <wps:spPr>
                      <a:xfrm>
                        <a:off x="5292978" y="3725390"/>
                        <a:ext cx="106045" cy="10922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15"/>
                              <w:vertAlign w:val="baseline"/>
                            </w:rPr>
                            <w:t xml:space="preserve">3</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5616258</wp:posOffset>
              </wp:positionH>
              <wp:positionV relativeFrom="paragraph">
                <wp:posOffset>-367346</wp:posOffset>
              </wp:positionV>
              <wp:extent cx="115570" cy="118745"/>
              <wp:effectExtent b="0" l="0" r="0" t="0"/>
              <wp:wrapNone/>
              <wp:docPr id="6"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15570" cy="11874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Arimo" w:cs="Arimo" w:eastAsia="Arimo" w:hAnsi="Arimo"/>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Arimo" w:cs="Arimo" w:eastAsia="Arimo" w:hAnsi="Arimo"/>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mo" w:cs="Arimo" w:eastAsia="Arimo" w:hAnsi="Arimo"/>
        <w:sz w:val="24"/>
        <w:szCs w:val="24"/>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Rule="auto"/>
    </w:pPr>
    <w:rPr>
      <w:rFonts w:ascii="Cambria" w:cs="Cambria" w:eastAsia="Cambria" w:hAnsi="Cambria"/>
      <w:b w:val="1"/>
      <w:bCs w:val="1"/>
      <w:color w:val="366091"/>
      <w:sz w:val="28"/>
      <w:szCs w:val="28"/>
    </w:rPr>
  </w:style>
  <w:style w:type="paragraph" w:styleId="Heading2">
    <w:name w:val="heading 2"/>
    <w:basedOn w:val="Normal"/>
    <w:next w:val="Normal"/>
    <w:pPr>
      <w:keepNext w:val="1"/>
      <w:keepLines w:val="1"/>
      <w:spacing w:before="200"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spacing w:before="200" w:lineRule="auto"/>
    </w:pPr>
    <w:rPr>
      <w:rFonts w:ascii="Cambria" w:cs="Cambria" w:eastAsia="Cambria" w:hAnsi="Cambria"/>
      <w:b w:val="1"/>
      <w:bCs w:val="1"/>
      <w:color w:val="4f81bd"/>
    </w:rPr>
  </w:style>
  <w:style w:type="paragraph" w:styleId="Heading4">
    <w:name w:val="heading 4"/>
    <w:basedOn w:val="Normal"/>
    <w:next w:val="Normal"/>
    <w:pPr>
      <w:keepNext w:val="1"/>
      <w:keepLines w:val="1"/>
      <w:spacing w:before="200" w:lineRule="auto"/>
    </w:pPr>
    <w:rPr>
      <w:rFonts w:ascii="Cambria" w:cs="Cambria" w:eastAsia="Cambria" w:hAnsi="Cambria"/>
      <w:b w:val="1"/>
      <w:bCs w:val="1"/>
      <w:i w:val="1"/>
      <w:iCs w:val="1"/>
      <w:color w:val="4f81bd"/>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rPr>
      <w:color w:val="0066cc"/>
      <w:u w:val="single"/>
    </w:rPr>
  </w:style>
  <w:style w:type="character" w:styleId="Bodytext3Exact" w:customStyle="1">
    <w:name w:val="Body text (3) Exact"/>
    <w:basedOn w:val="DefaultParagraphFont"/>
    <w:rPr>
      <w:rFonts w:ascii="Arial" w:cs="Arial" w:eastAsia="Arial" w:hAnsi="Arial"/>
      <w:b w:val="1"/>
      <w:bCs w:val="1"/>
      <w:i w:val="0"/>
      <w:iCs w:val="0"/>
      <w:smallCaps w:val="0"/>
      <w:strike w:val="0"/>
      <w:sz w:val="32"/>
      <w:szCs w:val="32"/>
      <w:u w:val="none"/>
    </w:rPr>
  </w:style>
  <w:style w:type="character" w:styleId="Bodytext3Exact1" w:customStyle="1">
    <w:name w:val="Body text (3) Exact1"/>
    <w:basedOn w:val="Bodytext3"/>
    <w:rPr>
      <w:rFonts w:ascii="Arial" w:cs="Arial" w:eastAsia="Arial" w:hAnsi="Arial"/>
      <w:b w:val="1"/>
      <w:bCs w:val="1"/>
      <w:i w:val="0"/>
      <w:iCs w:val="0"/>
      <w:smallCaps w:val="0"/>
      <w:strike w:val="0"/>
      <w:sz w:val="32"/>
      <w:szCs w:val="32"/>
      <w:u w:val="none"/>
    </w:rPr>
  </w:style>
  <w:style w:type="character" w:styleId="Bodytext4Exact" w:customStyle="1">
    <w:name w:val="Body text (4) Exact"/>
    <w:basedOn w:val="DefaultParagraphFont"/>
    <w:rPr>
      <w:rFonts w:ascii="Arial" w:cs="Arial" w:eastAsia="Arial" w:hAnsi="Arial"/>
      <w:b w:val="1"/>
      <w:bCs w:val="1"/>
      <w:i w:val="0"/>
      <w:iCs w:val="0"/>
      <w:smallCaps w:val="0"/>
      <w:strike w:val="0"/>
      <w:sz w:val="20"/>
      <w:szCs w:val="20"/>
      <w:u w:val="none"/>
    </w:rPr>
  </w:style>
  <w:style w:type="character" w:styleId="Bodytext5Exact" w:customStyle="1">
    <w:name w:val="Body text (5) Exact"/>
    <w:basedOn w:val="DefaultParagraphFont"/>
    <w:link w:val="Bodytext5"/>
    <w:rPr>
      <w:rFonts w:ascii="Arial" w:cs="Arial" w:eastAsia="Arial" w:hAnsi="Arial"/>
      <w:b w:val="0"/>
      <w:bCs w:val="0"/>
      <w:i w:val="0"/>
      <w:iCs w:val="0"/>
      <w:smallCaps w:val="0"/>
      <w:strike w:val="0"/>
      <w:sz w:val="16"/>
      <w:szCs w:val="16"/>
      <w:u w:val="none"/>
    </w:rPr>
  </w:style>
  <w:style w:type="character" w:styleId="Bodytext2Exact" w:customStyle="1">
    <w:name w:val="Body text (2) Exact"/>
    <w:basedOn w:val="DefaultParagraphFont"/>
    <w:rPr>
      <w:rFonts w:ascii="Arial" w:cs="Arial" w:eastAsia="Arial" w:hAnsi="Arial"/>
      <w:b w:val="0"/>
      <w:bCs w:val="0"/>
      <w:i w:val="0"/>
      <w:iCs w:val="0"/>
      <w:smallCaps w:val="0"/>
      <w:strike w:val="0"/>
      <w:sz w:val="20"/>
      <w:szCs w:val="20"/>
      <w:u w:val="none"/>
    </w:rPr>
  </w:style>
  <w:style w:type="character" w:styleId="Bodytext2Exact2" w:customStyle="1">
    <w:name w:val="Body text (2) Exact2"/>
    <w:basedOn w:val="Bodytext2"/>
    <w:rPr>
      <w:rFonts w:ascii="Arial" w:cs="Arial" w:eastAsia="Arial" w:hAnsi="Arial"/>
      <w:b w:val="0"/>
      <w:bCs w:val="0"/>
      <w:i w:val="0"/>
      <w:iCs w:val="0"/>
      <w:smallCaps w:val="0"/>
      <w:strike w:val="0"/>
      <w:sz w:val="20"/>
      <w:szCs w:val="20"/>
      <w:u w:val="none"/>
    </w:rPr>
  </w:style>
  <w:style w:type="character" w:styleId="Bodytext2Exact1" w:customStyle="1">
    <w:name w:val="Body text (2) Exact1"/>
    <w:basedOn w:val="Bodytext2"/>
    <w:rPr>
      <w:rFonts w:ascii="Arial" w:cs="Arial" w:eastAsia="Arial" w:hAnsi="Arial"/>
      <w:b w:val="0"/>
      <w:bCs w:val="0"/>
      <w:i w:val="0"/>
      <w:iCs w:val="0"/>
      <w:smallCaps w:val="0"/>
      <w:strike w:val="1"/>
      <w:sz w:val="20"/>
      <w:szCs w:val="20"/>
      <w:u w:val="none"/>
    </w:rPr>
  </w:style>
  <w:style w:type="character" w:styleId="Heading3Exact" w:customStyle="1">
    <w:name w:val="Heading #3 Exact"/>
    <w:basedOn w:val="DefaultParagraphFont"/>
    <w:rPr>
      <w:rFonts w:ascii="Trebuchet MS" w:cs="Trebuchet MS" w:eastAsia="Trebuchet MS" w:hAnsi="Trebuchet MS"/>
      <w:b w:val="1"/>
      <w:bCs w:val="1"/>
      <w:i w:val="0"/>
      <w:iCs w:val="0"/>
      <w:smallCaps w:val="0"/>
      <w:strike w:val="0"/>
      <w:sz w:val="44"/>
      <w:szCs w:val="44"/>
      <w:u w:val="none"/>
    </w:rPr>
  </w:style>
  <w:style w:type="character" w:styleId="Heading3Exact1" w:customStyle="1">
    <w:name w:val="Heading #3 Exact1"/>
    <w:basedOn w:val="Heading30"/>
    <w:rPr>
      <w:rFonts w:ascii="Trebuchet MS" w:cs="Trebuchet MS" w:eastAsia="Trebuchet MS" w:hAnsi="Trebuchet MS"/>
      <w:b w:val="1"/>
      <w:bCs w:val="1"/>
      <w:i w:val="0"/>
      <w:iCs w:val="0"/>
      <w:smallCaps w:val="0"/>
      <w:strike w:val="0"/>
      <w:sz w:val="44"/>
      <w:szCs w:val="44"/>
      <w:u w:val="none"/>
    </w:rPr>
  </w:style>
  <w:style w:type="character" w:styleId="Bodytext4Exact1" w:customStyle="1">
    <w:name w:val="Body text (4) Exact1"/>
    <w:basedOn w:val="Bodytext4"/>
    <w:rPr>
      <w:rFonts w:ascii="Arial" w:cs="Arial" w:eastAsia="Arial" w:hAnsi="Arial"/>
      <w:b w:val="1"/>
      <w:bCs w:val="1"/>
      <w:i w:val="0"/>
      <w:iCs w:val="0"/>
      <w:smallCaps w:val="0"/>
      <w:strike w:val="0"/>
      <w:sz w:val="20"/>
      <w:szCs w:val="20"/>
      <w:u w:val="single"/>
    </w:rPr>
  </w:style>
  <w:style w:type="character" w:styleId="Bodytext6Exact" w:customStyle="1">
    <w:name w:val="Body text (6) Exact"/>
    <w:basedOn w:val="DefaultParagraphFont"/>
    <w:link w:val="Bodytext6"/>
    <w:rPr>
      <w:rFonts w:ascii="Calibri" w:cs="Calibri" w:eastAsia="Calibri" w:hAnsi="Calibri"/>
      <w:b w:val="0"/>
      <w:bCs w:val="0"/>
      <w:i w:val="0"/>
      <w:iCs w:val="0"/>
      <w:smallCaps w:val="0"/>
      <w:strike w:val="0"/>
      <w:sz w:val="24"/>
      <w:szCs w:val="24"/>
      <w:u w:val="none"/>
    </w:rPr>
  </w:style>
  <w:style w:type="character" w:styleId="Bodytext7Exact" w:customStyle="1">
    <w:name w:val="Body text (7) Exact"/>
    <w:basedOn w:val="DefaultParagraphFont"/>
    <w:link w:val="Bodytext7"/>
    <w:rPr>
      <w:rFonts w:ascii="Arial" w:cs="Arial" w:eastAsia="Arial" w:hAnsi="Arial"/>
      <w:b w:val="0"/>
      <w:bCs w:val="0"/>
      <w:i w:val="1"/>
      <w:iCs w:val="1"/>
      <w:smallCaps w:val="0"/>
      <w:strike w:val="0"/>
      <w:sz w:val="21"/>
      <w:szCs w:val="21"/>
      <w:u w:val="none"/>
    </w:rPr>
  </w:style>
  <w:style w:type="character" w:styleId="Bodytext710pt" w:customStyle="1">
    <w:name w:val="Body text (7) + 10 pt"/>
    <w:aliases w:val="Not Italic Exact"/>
    <w:basedOn w:val="Bodytext7Exact"/>
    <w:rPr>
      <w:rFonts w:ascii="Arial" w:cs="Arial" w:eastAsia="Arial" w:hAnsi="Arial"/>
      <w:b w:val="0"/>
      <w:bCs w:val="0"/>
      <w:i w:val="1"/>
      <w:iCs w:val="1"/>
      <w:smallCaps w:val="0"/>
      <w:strike w:val="0"/>
      <w:color w:val="000000"/>
      <w:spacing w:val="0"/>
      <w:w w:val="100"/>
      <w:position w:val="0"/>
      <w:sz w:val="20"/>
      <w:szCs w:val="20"/>
      <w:u w:val="none"/>
      <w:lang w:bidi="en-US" w:eastAsia="en-US" w:val="en-US"/>
    </w:rPr>
  </w:style>
  <w:style w:type="character" w:styleId="Bodytext4105ptExact" w:customStyle="1">
    <w:name w:val="Body text (4) + 10.5 pt Exact"/>
    <w:basedOn w:val="Bodytext4"/>
    <w:rPr>
      <w:rFonts w:ascii="Arial" w:cs="Arial" w:eastAsia="Arial" w:hAnsi="Arial"/>
      <w:b w:val="1"/>
      <w:bCs w:val="1"/>
      <w:i w:val="0"/>
      <w:iCs w:val="0"/>
      <w:smallCaps w:val="0"/>
      <w:strike w:val="0"/>
      <w:sz w:val="21"/>
      <w:szCs w:val="21"/>
      <w:u w:val="none"/>
    </w:rPr>
  </w:style>
  <w:style w:type="character" w:styleId="Bodytext8Exact" w:customStyle="1">
    <w:name w:val="Body text (8) Exact"/>
    <w:basedOn w:val="DefaultParagraphFont"/>
    <w:link w:val="Bodytext8"/>
    <w:rPr>
      <w:rFonts w:ascii="Arial" w:cs="Arial" w:eastAsia="Arial" w:hAnsi="Arial"/>
      <w:b w:val="1"/>
      <w:bCs w:val="1"/>
      <w:i w:val="0"/>
      <w:iCs w:val="0"/>
      <w:smallCaps w:val="0"/>
      <w:strike w:val="0"/>
      <w:sz w:val="21"/>
      <w:szCs w:val="21"/>
      <w:u w:val="none"/>
    </w:rPr>
  </w:style>
  <w:style w:type="character" w:styleId="Bodytext9Exact" w:customStyle="1">
    <w:name w:val="Body text (9) Exact"/>
    <w:basedOn w:val="DefaultParagraphFont"/>
    <w:link w:val="Bodytext9"/>
    <w:rPr>
      <w:rFonts w:ascii="Arial" w:cs="Arial" w:eastAsia="Arial" w:hAnsi="Arial"/>
      <w:b w:val="1"/>
      <w:bCs w:val="1"/>
      <w:i w:val="0"/>
      <w:iCs w:val="0"/>
      <w:smallCaps w:val="0"/>
      <w:strike w:val="0"/>
      <w:sz w:val="21"/>
      <w:szCs w:val="21"/>
      <w:u w:val="none"/>
    </w:rPr>
  </w:style>
  <w:style w:type="character" w:styleId="Bodytext10Exact" w:customStyle="1">
    <w:name w:val="Body text (10) Exact"/>
    <w:basedOn w:val="DefaultParagraphFont"/>
    <w:link w:val="Bodytext10"/>
    <w:rPr>
      <w:rFonts w:ascii="Arial" w:cs="Arial" w:eastAsia="Arial" w:hAnsi="Arial"/>
      <w:b w:val="1"/>
      <w:bCs w:val="1"/>
      <w:i w:val="0"/>
      <w:iCs w:val="0"/>
      <w:smallCaps w:val="0"/>
      <w:strike w:val="0"/>
      <w:sz w:val="21"/>
      <w:szCs w:val="21"/>
      <w:u w:val="none"/>
    </w:rPr>
  </w:style>
  <w:style w:type="character" w:styleId="Bodytext11Exact" w:customStyle="1">
    <w:name w:val="Body text (11) Exact"/>
    <w:basedOn w:val="DefaultParagraphFont"/>
    <w:link w:val="Bodytext11"/>
    <w:rPr>
      <w:rFonts w:ascii="Arial" w:cs="Arial" w:eastAsia="Arial" w:hAnsi="Arial"/>
      <w:b w:val="1"/>
      <w:bCs w:val="1"/>
      <w:i w:val="0"/>
      <w:iCs w:val="0"/>
      <w:smallCaps w:val="0"/>
      <w:strike w:val="0"/>
      <w:sz w:val="21"/>
      <w:szCs w:val="21"/>
      <w:u w:val="none"/>
    </w:rPr>
  </w:style>
  <w:style w:type="character" w:styleId="Heading30" w:customStyle="1">
    <w:name w:val="Heading #3_"/>
    <w:basedOn w:val="DefaultParagraphFont"/>
    <w:link w:val="Heading31"/>
    <w:rPr>
      <w:rFonts w:ascii="Trebuchet MS" w:cs="Trebuchet MS" w:eastAsia="Trebuchet MS" w:hAnsi="Trebuchet MS"/>
      <w:b w:val="1"/>
      <w:bCs w:val="1"/>
      <w:i w:val="0"/>
      <w:iCs w:val="0"/>
      <w:smallCaps w:val="0"/>
      <w:strike w:val="0"/>
      <w:sz w:val="44"/>
      <w:szCs w:val="44"/>
      <w:u w:val="none"/>
    </w:rPr>
  </w:style>
  <w:style w:type="character" w:styleId="Heading32" w:customStyle="1">
    <w:name w:val="Heading #3"/>
    <w:basedOn w:val="Heading30"/>
    <w:rPr>
      <w:rFonts w:ascii="Trebuchet MS" w:cs="Trebuchet MS" w:eastAsia="Trebuchet MS" w:hAnsi="Trebuchet MS"/>
      <w:b w:val="1"/>
      <w:bCs w:val="1"/>
      <w:i w:val="0"/>
      <w:iCs w:val="0"/>
      <w:smallCaps w:val="0"/>
      <w:strike w:val="0"/>
      <w:color w:val="000000"/>
      <w:spacing w:val="0"/>
      <w:w w:val="100"/>
      <w:position w:val="0"/>
      <w:sz w:val="44"/>
      <w:szCs w:val="44"/>
      <w:u w:val="none"/>
      <w:lang w:bidi="en-US" w:eastAsia="en-US" w:val="en-US"/>
    </w:rPr>
  </w:style>
  <w:style w:type="character" w:styleId="Headerorfooter" w:customStyle="1">
    <w:name w:val="Header or footer_"/>
    <w:basedOn w:val="DefaultParagraphFont"/>
    <w:link w:val="Headerorfooter1"/>
    <w:rPr>
      <w:rFonts w:ascii="Courier New" w:cs="Courier New" w:eastAsia="Courier New" w:hAnsi="Courier New"/>
      <w:b w:val="1"/>
      <w:bCs w:val="1"/>
      <w:i w:val="0"/>
      <w:iCs w:val="0"/>
      <w:smallCaps w:val="0"/>
      <w:strike w:val="0"/>
      <w:spacing w:val="-30"/>
      <w:sz w:val="58"/>
      <w:szCs w:val="58"/>
      <w:u w:val="none"/>
    </w:rPr>
  </w:style>
  <w:style w:type="character" w:styleId="Headerorfooter0" w:customStyle="1">
    <w:name w:val="Header or footer"/>
    <w:basedOn w:val="Headerorfooter"/>
    <w:rPr>
      <w:rFonts w:ascii="Courier New" w:cs="Courier New" w:eastAsia="Courier New" w:hAnsi="Courier New"/>
      <w:b w:val="1"/>
      <w:bCs w:val="1"/>
      <w:i w:val="0"/>
      <w:iCs w:val="0"/>
      <w:smallCaps w:val="0"/>
      <w:strike w:val="0"/>
      <w:color w:val="000000"/>
      <w:spacing w:val="-30"/>
      <w:w w:val="100"/>
      <w:position w:val="0"/>
      <w:sz w:val="58"/>
      <w:szCs w:val="58"/>
      <w:u w:val="single"/>
      <w:lang w:bidi="en-US" w:eastAsia="en-US" w:val="en-US"/>
    </w:rPr>
  </w:style>
  <w:style w:type="character" w:styleId="HeaderorfooterArial" w:customStyle="1">
    <w:name w:val="Header or footer + Arial"/>
    <w:aliases w:val="13 pt,Small Caps,Spacing -1 pt"/>
    <w:basedOn w:val="Headerorfooter"/>
    <w:rPr>
      <w:rFonts w:ascii="Arial" w:cs="Arial" w:eastAsia="Arial" w:hAnsi="Arial"/>
      <w:b w:val="1"/>
      <w:bCs w:val="1"/>
      <w:i w:val="0"/>
      <w:iCs w:val="0"/>
      <w:smallCaps w:val="1"/>
      <w:strike w:val="1"/>
      <w:color w:val="000000"/>
      <w:spacing w:val="-20"/>
      <w:w w:val="100"/>
      <w:position w:val="0"/>
      <w:sz w:val="26"/>
      <w:szCs w:val="26"/>
      <w:u w:val="none"/>
      <w:lang w:bidi="en-US" w:eastAsia="en-US" w:val="en-US"/>
    </w:rPr>
  </w:style>
  <w:style w:type="character" w:styleId="HeaderorfooterArial2" w:customStyle="1">
    <w:name w:val="Header or footer + Arial2"/>
    <w:aliases w:val="7.5 pt,Not Bold,Spacing 0 pt"/>
    <w:basedOn w:val="Headerorfooter"/>
    <w:rPr>
      <w:rFonts w:ascii="Arial" w:cs="Arial" w:eastAsia="Arial" w:hAnsi="Arial"/>
      <w:b w:val="1"/>
      <w:bCs w:val="1"/>
      <w:i w:val="0"/>
      <w:iCs w:val="0"/>
      <w:smallCaps w:val="0"/>
      <w:strike w:val="0"/>
      <w:color w:val="000000"/>
      <w:spacing w:val="0"/>
      <w:w w:val="100"/>
      <w:position w:val="0"/>
      <w:sz w:val="15"/>
      <w:szCs w:val="15"/>
      <w:u w:val="none"/>
      <w:lang w:bidi="en-US" w:eastAsia="en-US" w:val="en-US"/>
    </w:rPr>
  </w:style>
  <w:style w:type="character" w:styleId="Bodytext3" w:customStyle="1">
    <w:name w:val="Body text (3)_"/>
    <w:basedOn w:val="DefaultParagraphFont"/>
    <w:link w:val="Bodytext31"/>
    <w:rPr>
      <w:rFonts w:ascii="Arial" w:cs="Arial" w:eastAsia="Arial" w:hAnsi="Arial"/>
      <w:b w:val="1"/>
      <w:bCs w:val="1"/>
      <w:i w:val="0"/>
      <w:iCs w:val="0"/>
      <w:smallCaps w:val="0"/>
      <w:strike w:val="0"/>
      <w:sz w:val="32"/>
      <w:szCs w:val="32"/>
      <w:u w:val="none"/>
    </w:rPr>
  </w:style>
  <w:style w:type="character" w:styleId="Bodytext30" w:customStyle="1">
    <w:name w:val="Body text (3)"/>
    <w:basedOn w:val="Bodytext3"/>
    <w:rPr>
      <w:rFonts w:ascii="Arial" w:cs="Arial" w:eastAsia="Arial" w:hAnsi="Arial"/>
      <w:b w:val="1"/>
      <w:bCs w:val="1"/>
      <w:i w:val="0"/>
      <w:iCs w:val="0"/>
      <w:smallCaps w:val="0"/>
      <w:strike w:val="0"/>
      <w:color w:val="000000"/>
      <w:spacing w:val="0"/>
      <w:w w:val="100"/>
      <w:position w:val="0"/>
      <w:sz w:val="32"/>
      <w:szCs w:val="32"/>
      <w:u w:val="none"/>
      <w:lang w:bidi="en-US" w:eastAsia="en-US" w:val="en-US"/>
    </w:rPr>
  </w:style>
  <w:style w:type="character" w:styleId="Bodytext2" w:customStyle="1">
    <w:name w:val="Body text (2)_"/>
    <w:basedOn w:val="DefaultParagraphFont"/>
    <w:link w:val="Bodytext21"/>
    <w:rPr>
      <w:rFonts w:ascii="Arial" w:cs="Arial" w:eastAsia="Arial" w:hAnsi="Arial"/>
      <w:b w:val="0"/>
      <w:bCs w:val="0"/>
      <w:i w:val="0"/>
      <w:iCs w:val="0"/>
      <w:smallCaps w:val="0"/>
      <w:strike w:val="0"/>
      <w:sz w:val="20"/>
      <w:szCs w:val="20"/>
      <w:u w:val="none"/>
    </w:rPr>
  </w:style>
  <w:style w:type="character" w:styleId="Heading40" w:customStyle="1">
    <w:name w:val="Heading #4_"/>
    <w:basedOn w:val="DefaultParagraphFont"/>
    <w:link w:val="Heading41"/>
    <w:rPr>
      <w:rFonts w:ascii="Arial" w:cs="Arial" w:eastAsia="Arial" w:hAnsi="Arial"/>
      <w:b w:val="1"/>
      <w:bCs w:val="1"/>
      <w:i w:val="0"/>
      <w:iCs w:val="0"/>
      <w:smallCaps w:val="0"/>
      <w:strike w:val="0"/>
      <w:sz w:val="20"/>
      <w:szCs w:val="20"/>
      <w:u w:val="none"/>
    </w:rPr>
  </w:style>
  <w:style w:type="character" w:styleId="Heading4Italic" w:customStyle="1">
    <w:name w:val="Heading #4 + Italic"/>
    <w:basedOn w:val="Heading40"/>
    <w:rPr>
      <w:rFonts w:ascii="Arial" w:cs="Arial" w:eastAsia="Arial" w:hAnsi="Arial"/>
      <w:b w:val="1"/>
      <w:bCs w:val="1"/>
      <w:i w:val="1"/>
      <w:iCs w:val="1"/>
      <w:smallCaps w:val="0"/>
      <w:strike w:val="0"/>
      <w:color w:val="000000"/>
      <w:spacing w:val="0"/>
      <w:w w:val="100"/>
      <w:position w:val="0"/>
      <w:sz w:val="20"/>
      <w:szCs w:val="20"/>
      <w:u w:val="none"/>
      <w:lang w:bidi="en-US" w:eastAsia="en-US" w:val="en-US"/>
    </w:rPr>
  </w:style>
  <w:style w:type="character" w:styleId="Bodytext12" w:customStyle="1">
    <w:name w:val="Body text (12)_"/>
    <w:basedOn w:val="DefaultParagraphFont"/>
    <w:link w:val="Bodytext120"/>
    <w:rPr>
      <w:rFonts w:ascii="Arial" w:cs="Arial" w:eastAsia="Arial" w:hAnsi="Arial"/>
      <w:b w:val="1"/>
      <w:bCs w:val="1"/>
      <w:i w:val="1"/>
      <w:iCs w:val="1"/>
      <w:smallCaps w:val="0"/>
      <w:strike w:val="0"/>
      <w:sz w:val="20"/>
      <w:szCs w:val="20"/>
      <w:u w:val="none"/>
    </w:rPr>
  </w:style>
  <w:style w:type="character" w:styleId="HeaderorfooterArial1" w:customStyle="1">
    <w:name w:val="Header or footer + Arial1"/>
    <w:aliases w:val="10 pt,Not Bold1,Italic,Spacing 0 pt1"/>
    <w:basedOn w:val="Headerorfooter"/>
    <w:rPr>
      <w:rFonts w:ascii="Arial" w:cs="Arial" w:eastAsia="Arial" w:hAnsi="Arial"/>
      <w:b w:val="1"/>
      <w:bCs w:val="1"/>
      <w:i w:val="1"/>
      <w:iCs w:val="1"/>
      <w:smallCaps w:val="0"/>
      <w:strike w:val="0"/>
      <w:color w:val="000000"/>
      <w:spacing w:val="0"/>
      <w:w w:val="100"/>
      <w:position w:val="0"/>
      <w:sz w:val="20"/>
      <w:szCs w:val="20"/>
      <w:u w:val="none"/>
      <w:lang w:bidi="en-US" w:eastAsia="en-US" w:val="en-US"/>
    </w:rPr>
  </w:style>
  <w:style w:type="character" w:styleId="Bodytext2Bold" w:customStyle="1">
    <w:name w:val="Body text (2) + Bold"/>
    <w:basedOn w:val="Bodytext2"/>
    <w:rPr>
      <w:rFonts w:ascii="Arial" w:cs="Arial" w:eastAsia="Arial" w:hAnsi="Arial"/>
      <w:b w:val="1"/>
      <w:bCs w:val="1"/>
      <w:i w:val="0"/>
      <w:iCs w:val="0"/>
      <w:smallCaps w:val="0"/>
      <w:strike w:val="0"/>
      <w:color w:val="000000"/>
      <w:spacing w:val="0"/>
      <w:w w:val="100"/>
      <w:position w:val="0"/>
      <w:sz w:val="20"/>
      <w:szCs w:val="20"/>
      <w:u w:val="single"/>
      <w:lang w:bidi="en-US" w:eastAsia="en-US" w:val="en-US"/>
    </w:rPr>
  </w:style>
  <w:style w:type="character" w:styleId="Bodytext2Bold1" w:customStyle="1">
    <w:name w:val="Body text (2) + Bold1"/>
    <w:basedOn w:val="Bodytext2"/>
    <w:rPr>
      <w:rFonts w:ascii="Arial" w:cs="Arial" w:eastAsia="Arial" w:hAnsi="Arial"/>
      <w:b w:val="1"/>
      <w:bCs w:val="1"/>
      <w:i w:val="0"/>
      <w:iCs w:val="0"/>
      <w:smallCaps w:val="0"/>
      <w:strike w:val="0"/>
      <w:color w:val="000000"/>
      <w:spacing w:val="0"/>
      <w:w w:val="100"/>
      <w:position w:val="0"/>
      <w:sz w:val="20"/>
      <w:szCs w:val="20"/>
      <w:u w:val="none"/>
      <w:lang w:bidi="en-US" w:eastAsia="en-US" w:val="en-US"/>
    </w:rPr>
  </w:style>
  <w:style w:type="character" w:styleId="Bodytext20" w:customStyle="1">
    <w:name w:val="Body text (2)"/>
    <w:basedOn w:val="Bodytext2"/>
    <w:rPr>
      <w:rFonts w:ascii="Arial" w:cs="Arial" w:eastAsia="Arial" w:hAnsi="Arial"/>
      <w:b w:val="0"/>
      <w:bCs w:val="0"/>
      <w:i w:val="0"/>
      <w:iCs w:val="0"/>
      <w:smallCaps w:val="0"/>
      <w:strike w:val="0"/>
      <w:color w:val="000000"/>
      <w:spacing w:val="0"/>
      <w:w w:val="100"/>
      <w:position w:val="0"/>
      <w:sz w:val="20"/>
      <w:szCs w:val="20"/>
      <w:u w:val="single"/>
      <w:lang w:bidi="en-US" w:eastAsia="en-US" w:val="en-US"/>
    </w:rPr>
  </w:style>
  <w:style w:type="character" w:styleId="Bodytext23" w:customStyle="1">
    <w:name w:val="Body text (2)3"/>
    <w:basedOn w:val="Bodytext2"/>
    <w:rPr>
      <w:rFonts w:ascii="Arial" w:cs="Arial" w:eastAsia="Arial" w:hAnsi="Arial"/>
      <w:b w:val="0"/>
      <w:bCs w:val="0"/>
      <w:i w:val="0"/>
      <w:iCs w:val="0"/>
      <w:smallCaps w:val="0"/>
      <w:strike w:val="0"/>
      <w:color w:val="000000"/>
      <w:spacing w:val="0"/>
      <w:w w:val="100"/>
      <w:position w:val="0"/>
      <w:sz w:val="20"/>
      <w:szCs w:val="20"/>
      <w:u w:val="none"/>
      <w:lang w:bidi="en-US" w:eastAsia="en-US" w:val="en-US"/>
    </w:rPr>
  </w:style>
  <w:style w:type="character" w:styleId="Headerorfooter27pt" w:customStyle="1">
    <w:name w:val="Header or footer + 27 pt"/>
    <w:aliases w:val="Spacing -2 pt"/>
    <w:basedOn w:val="Headerorfooter"/>
    <w:rPr>
      <w:rFonts w:ascii="Courier New" w:cs="Courier New" w:eastAsia="Courier New" w:hAnsi="Courier New"/>
      <w:b w:val="1"/>
      <w:bCs w:val="1"/>
      <w:i w:val="0"/>
      <w:iCs w:val="0"/>
      <w:smallCaps w:val="0"/>
      <w:strike w:val="0"/>
      <w:color w:val="000000"/>
      <w:spacing w:val="-40"/>
      <w:w w:val="100"/>
      <w:position w:val="0"/>
      <w:sz w:val="54"/>
      <w:szCs w:val="54"/>
      <w:u w:val="single"/>
      <w:lang w:bidi="en-US" w:eastAsia="en-US" w:val="en-US"/>
    </w:rPr>
  </w:style>
  <w:style w:type="character" w:styleId="Headerorfooter2" w:customStyle="1">
    <w:name w:val="Header or footer2"/>
    <w:basedOn w:val="Headerorfooter"/>
    <w:rPr>
      <w:rFonts w:ascii="Courier New" w:cs="Courier New" w:eastAsia="Courier New" w:hAnsi="Courier New"/>
      <w:b w:val="1"/>
      <w:bCs w:val="1"/>
      <w:i w:val="0"/>
      <w:iCs w:val="0"/>
      <w:smallCaps w:val="0"/>
      <w:strike w:val="0"/>
      <w:color w:val="000000"/>
      <w:spacing w:val="-30"/>
      <w:w w:val="100"/>
      <w:position w:val="0"/>
      <w:sz w:val="58"/>
      <w:szCs w:val="58"/>
      <w:u w:val="none"/>
      <w:lang w:bidi="en-US" w:eastAsia="en-US" w:val="en-US"/>
    </w:rPr>
  </w:style>
  <w:style w:type="character" w:styleId="Bodytext4" w:customStyle="1">
    <w:name w:val="Body text (4)_"/>
    <w:basedOn w:val="DefaultParagraphFont"/>
    <w:link w:val="Bodytext41"/>
    <w:rPr>
      <w:rFonts w:ascii="Arial" w:cs="Arial" w:eastAsia="Arial" w:hAnsi="Arial"/>
      <w:b w:val="1"/>
      <w:bCs w:val="1"/>
      <w:i w:val="0"/>
      <w:iCs w:val="0"/>
      <w:smallCaps w:val="0"/>
      <w:strike w:val="0"/>
      <w:sz w:val="20"/>
      <w:szCs w:val="20"/>
      <w:u w:val="none"/>
    </w:rPr>
  </w:style>
  <w:style w:type="character" w:styleId="Bodytext40" w:customStyle="1">
    <w:name w:val="Body text (4)"/>
    <w:basedOn w:val="Bodytext4"/>
    <w:rPr>
      <w:rFonts w:ascii="Arial" w:cs="Arial" w:eastAsia="Arial" w:hAnsi="Arial"/>
      <w:b w:val="1"/>
      <w:bCs w:val="1"/>
      <w:i w:val="0"/>
      <w:iCs w:val="0"/>
      <w:smallCaps w:val="0"/>
      <w:strike w:val="0"/>
      <w:color w:val="000000"/>
      <w:spacing w:val="0"/>
      <w:w w:val="100"/>
      <w:position w:val="0"/>
      <w:sz w:val="20"/>
      <w:szCs w:val="20"/>
      <w:u w:val="single"/>
      <w:lang w:bidi="en-US" w:eastAsia="en-US" w:val="en-US"/>
    </w:rPr>
  </w:style>
  <w:style w:type="character" w:styleId="Bodytext2105pt" w:customStyle="1">
    <w:name w:val="Body text (2) + 10.5 pt"/>
    <w:aliases w:val="Italic1"/>
    <w:basedOn w:val="Bodytext2"/>
    <w:rPr>
      <w:rFonts w:ascii="Arial" w:cs="Arial" w:eastAsia="Arial" w:hAnsi="Arial"/>
      <w:b w:val="0"/>
      <w:bCs w:val="0"/>
      <w:i w:val="1"/>
      <w:iCs w:val="1"/>
      <w:smallCaps w:val="0"/>
      <w:strike w:val="0"/>
      <w:color w:val="000000"/>
      <w:spacing w:val="0"/>
      <w:w w:val="100"/>
      <w:position w:val="0"/>
      <w:sz w:val="21"/>
      <w:szCs w:val="21"/>
      <w:u w:val="none"/>
      <w:lang w:bidi="en-US" w:eastAsia="en-US" w:val="en-US"/>
    </w:rPr>
  </w:style>
  <w:style w:type="character" w:styleId="Heading1Exact" w:customStyle="1">
    <w:name w:val="Heading #1 Exact"/>
    <w:basedOn w:val="DefaultParagraphFont"/>
    <w:link w:val="Heading10"/>
    <w:rPr>
      <w:rFonts w:ascii="Arial" w:cs="Arial" w:eastAsia="Arial" w:hAnsi="Arial"/>
      <w:b w:val="0"/>
      <w:bCs w:val="0"/>
      <w:i w:val="1"/>
      <w:iCs w:val="1"/>
      <w:smallCaps w:val="0"/>
      <w:strike w:val="0"/>
      <w:spacing w:val="-20"/>
      <w:sz w:val="20"/>
      <w:szCs w:val="20"/>
      <w:u w:val="none"/>
    </w:rPr>
  </w:style>
  <w:style w:type="character" w:styleId="Heading1Exact1" w:customStyle="1">
    <w:name w:val="Heading #1 Exact1"/>
    <w:basedOn w:val="Heading1Exact"/>
    <w:rPr>
      <w:rFonts w:ascii="Arial" w:cs="Arial" w:eastAsia="Arial" w:hAnsi="Arial"/>
      <w:b w:val="0"/>
      <w:bCs w:val="0"/>
      <w:i w:val="1"/>
      <w:iCs w:val="1"/>
      <w:smallCaps w:val="0"/>
      <w:strike w:val="0"/>
      <w:color w:val="000000"/>
      <w:spacing w:val="-20"/>
      <w:w w:val="100"/>
      <w:position w:val="0"/>
      <w:sz w:val="20"/>
      <w:szCs w:val="20"/>
      <w:u w:val="none"/>
      <w:lang w:bidi="en-US" w:eastAsia="en-US" w:val="en-US"/>
    </w:rPr>
  </w:style>
  <w:style w:type="character" w:styleId="Bodytext14Exact" w:customStyle="1">
    <w:name w:val="Body text (14) Exact"/>
    <w:basedOn w:val="DefaultParagraphFont"/>
    <w:link w:val="Bodytext14"/>
    <w:rPr>
      <w:rFonts w:ascii="Arial" w:cs="Arial" w:eastAsia="Arial" w:hAnsi="Arial"/>
      <w:b w:val="1"/>
      <w:bCs w:val="1"/>
      <w:i w:val="0"/>
      <w:iCs w:val="0"/>
      <w:smallCaps w:val="0"/>
      <w:strike w:val="0"/>
      <w:sz w:val="30"/>
      <w:szCs w:val="30"/>
      <w:u w:val="none"/>
    </w:rPr>
  </w:style>
  <w:style w:type="character" w:styleId="Bodytext15Exact" w:customStyle="1">
    <w:name w:val="Body text (15) Exact"/>
    <w:basedOn w:val="DefaultParagraphFont"/>
    <w:link w:val="Bodytext15"/>
    <w:rPr>
      <w:rFonts w:ascii="Trebuchet MS" w:cs="Trebuchet MS" w:eastAsia="Trebuchet MS" w:hAnsi="Trebuchet MS"/>
      <w:b w:val="1"/>
      <w:bCs w:val="1"/>
      <w:i w:val="0"/>
      <w:iCs w:val="0"/>
      <w:smallCaps w:val="0"/>
      <w:strike w:val="0"/>
      <w:sz w:val="32"/>
      <w:szCs w:val="32"/>
      <w:u w:val="none"/>
    </w:rPr>
  </w:style>
  <w:style w:type="character" w:styleId="PicturecaptionExact" w:customStyle="1">
    <w:name w:val="Picture caption Exact"/>
    <w:basedOn w:val="DefaultParagraphFont"/>
    <w:link w:val="Picturecaption"/>
    <w:rPr>
      <w:rFonts w:ascii="Arial" w:cs="Arial" w:eastAsia="Arial" w:hAnsi="Arial"/>
      <w:b w:val="1"/>
      <w:bCs w:val="1"/>
      <w:i w:val="0"/>
      <w:iCs w:val="0"/>
      <w:smallCaps w:val="0"/>
      <w:strike w:val="0"/>
      <w:sz w:val="19"/>
      <w:szCs w:val="19"/>
      <w:u w:val="none"/>
    </w:rPr>
  </w:style>
  <w:style w:type="character" w:styleId="PicturecaptionExact1" w:customStyle="1">
    <w:name w:val="Picture caption Exact1"/>
    <w:basedOn w:val="PicturecaptionExact"/>
    <w:rPr>
      <w:rFonts w:ascii="Arial" w:cs="Arial" w:eastAsia="Arial" w:hAnsi="Arial"/>
      <w:b w:val="1"/>
      <w:bCs w:val="1"/>
      <w:i w:val="0"/>
      <w:iCs w:val="0"/>
      <w:smallCaps w:val="0"/>
      <w:strike w:val="0"/>
      <w:color w:val="ffffff"/>
      <w:spacing w:val="0"/>
      <w:w w:val="100"/>
      <w:position w:val="0"/>
      <w:sz w:val="19"/>
      <w:szCs w:val="19"/>
      <w:u w:val="none"/>
      <w:lang w:bidi="en-US" w:eastAsia="en-US" w:val="en-US"/>
    </w:rPr>
  </w:style>
  <w:style w:type="character" w:styleId="Bodytext13" w:customStyle="1">
    <w:name w:val="Body text (13)_"/>
    <w:basedOn w:val="DefaultParagraphFont"/>
    <w:link w:val="Bodytext131"/>
    <w:rPr>
      <w:rFonts w:ascii="Arial" w:cs="Arial" w:eastAsia="Arial" w:hAnsi="Arial"/>
      <w:b w:val="1"/>
      <w:bCs w:val="1"/>
      <w:i w:val="0"/>
      <w:iCs w:val="0"/>
      <w:smallCaps w:val="0"/>
      <w:strike w:val="0"/>
      <w:sz w:val="19"/>
      <w:szCs w:val="19"/>
      <w:u w:val="none"/>
    </w:rPr>
  </w:style>
  <w:style w:type="character" w:styleId="Bodytext130" w:customStyle="1">
    <w:name w:val="Body text (13)"/>
    <w:basedOn w:val="Bodytext13"/>
    <w:rPr>
      <w:rFonts w:ascii="Arial" w:cs="Arial" w:eastAsia="Arial" w:hAnsi="Arial"/>
      <w:b w:val="1"/>
      <w:bCs w:val="1"/>
      <w:i w:val="0"/>
      <w:iCs w:val="0"/>
      <w:smallCaps w:val="0"/>
      <w:strike w:val="0"/>
      <w:color w:val="ffffff"/>
      <w:spacing w:val="0"/>
      <w:w w:val="100"/>
      <w:position w:val="0"/>
      <w:sz w:val="19"/>
      <w:szCs w:val="19"/>
      <w:u w:val="none"/>
      <w:lang w:bidi="en-US" w:eastAsia="en-US" w:val="en-US"/>
    </w:rPr>
  </w:style>
  <w:style w:type="character" w:styleId="Bodytext13Exact" w:customStyle="1">
    <w:name w:val="Body text (13) Exact"/>
    <w:basedOn w:val="DefaultParagraphFont"/>
    <w:rPr>
      <w:rFonts w:ascii="Arial" w:cs="Arial" w:eastAsia="Arial" w:hAnsi="Arial"/>
      <w:b w:val="1"/>
      <w:bCs w:val="1"/>
      <w:i w:val="0"/>
      <w:iCs w:val="0"/>
      <w:smallCaps w:val="0"/>
      <w:strike w:val="0"/>
      <w:color w:val="141414"/>
      <w:sz w:val="19"/>
      <w:szCs w:val="19"/>
      <w:u w:val="none"/>
    </w:rPr>
  </w:style>
  <w:style w:type="character" w:styleId="Bodytext13Exact1" w:customStyle="1">
    <w:name w:val="Body text (13) Exact1"/>
    <w:basedOn w:val="Bodytext13"/>
    <w:rPr>
      <w:rFonts w:ascii="Arial" w:cs="Arial" w:eastAsia="Arial" w:hAnsi="Arial"/>
      <w:b w:val="1"/>
      <w:bCs w:val="1"/>
      <w:i w:val="0"/>
      <w:iCs w:val="0"/>
      <w:smallCaps w:val="0"/>
      <w:strike w:val="0"/>
      <w:color w:val="ffffff"/>
      <w:spacing w:val="0"/>
      <w:w w:val="100"/>
      <w:position w:val="0"/>
      <w:sz w:val="19"/>
      <w:szCs w:val="19"/>
      <w:u w:val="none"/>
      <w:lang w:bidi="en-US" w:eastAsia="en-US" w:val="en-US"/>
    </w:rPr>
  </w:style>
  <w:style w:type="character" w:styleId="Heading20" w:customStyle="1">
    <w:name w:val="Heading #2_"/>
    <w:basedOn w:val="DefaultParagraphFont"/>
    <w:link w:val="Heading21"/>
    <w:rPr>
      <w:rFonts w:ascii="Trebuchet MS" w:cs="Trebuchet MS" w:eastAsia="Trebuchet MS" w:hAnsi="Trebuchet MS"/>
      <w:b w:val="1"/>
      <w:bCs w:val="1"/>
      <w:i w:val="0"/>
      <w:iCs w:val="0"/>
      <w:smallCaps w:val="0"/>
      <w:strike w:val="0"/>
      <w:sz w:val="44"/>
      <w:szCs w:val="44"/>
      <w:u w:val="none"/>
    </w:rPr>
  </w:style>
  <w:style w:type="character" w:styleId="Heading2Spacing-2pt" w:customStyle="1">
    <w:name w:val="Heading #2 + Spacing -2 pt"/>
    <w:basedOn w:val="Heading20"/>
    <w:rPr>
      <w:rFonts w:ascii="Trebuchet MS" w:cs="Trebuchet MS" w:eastAsia="Trebuchet MS" w:hAnsi="Trebuchet MS"/>
      <w:b w:val="1"/>
      <w:bCs w:val="1"/>
      <w:i w:val="0"/>
      <w:iCs w:val="0"/>
      <w:smallCaps w:val="0"/>
      <w:strike w:val="0"/>
      <w:color w:val="000000"/>
      <w:spacing w:val="-40"/>
      <w:w w:val="100"/>
      <w:position w:val="0"/>
      <w:sz w:val="44"/>
      <w:szCs w:val="44"/>
      <w:u w:val="single"/>
      <w:lang w:bidi="en-US" w:eastAsia="en-US" w:val="en-US"/>
    </w:rPr>
  </w:style>
  <w:style w:type="character" w:styleId="Bodytext22" w:customStyle="1">
    <w:name w:val="Body text (2)2"/>
    <w:basedOn w:val="Bodytext2"/>
    <w:rPr>
      <w:rFonts w:ascii="Arial" w:cs="Arial" w:eastAsia="Arial" w:hAnsi="Arial"/>
      <w:b w:val="0"/>
      <w:bCs w:val="0"/>
      <w:i w:val="0"/>
      <w:iCs w:val="0"/>
      <w:smallCaps w:val="0"/>
      <w:strike w:val="0"/>
      <w:color w:val="000000"/>
      <w:spacing w:val="0"/>
      <w:w w:val="100"/>
      <w:position w:val="0"/>
      <w:sz w:val="20"/>
      <w:szCs w:val="20"/>
      <w:u w:val="none"/>
      <w:lang w:bidi="en-US" w:eastAsia="en-US" w:val="en-US"/>
    </w:rPr>
  </w:style>
  <w:style w:type="paragraph" w:styleId="Bodytext31" w:customStyle="1">
    <w:name w:val="Body text (3)1"/>
    <w:basedOn w:val="Normal"/>
    <w:link w:val="Bodytext3"/>
    <w:pPr>
      <w:shd w:color="auto" w:fill="ffffff" w:val="clear"/>
      <w:spacing w:line="0" w:lineRule="atLeast"/>
    </w:pPr>
    <w:rPr>
      <w:rFonts w:ascii="Arial" w:cs="Arial" w:eastAsia="Arial" w:hAnsi="Arial"/>
      <w:b w:val="1"/>
      <w:bCs w:val="1"/>
      <w:sz w:val="32"/>
      <w:szCs w:val="32"/>
    </w:rPr>
  </w:style>
  <w:style w:type="paragraph" w:styleId="Bodytext41" w:customStyle="1">
    <w:name w:val="Body text (4)1"/>
    <w:basedOn w:val="Normal"/>
    <w:link w:val="Bodytext4"/>
    <w:pPr>
      <w:shd w:color="auto" w:fill="ffffff" w:val="clear"/>
      <w:spacing w:line="0" w:lineRule="atLeast"/>
    </w:pPr>
    <w:rPr>
      <w:rFonts w:ascii="Arial" w:cs="Arial" w:eastAsia="Arial" w:hAnsi="Arial"/>
      <w:b w:val="1"/>
      <w:bCs w:val="1"/>
      <w:sz w:val="20"/>
      <w:szCs w:val="20"/>
    </w:rPr>
  </w:style>
  <w:style w:type="paragraph" w:styleId="Bodytext5" w:customStyle="1">
    <w:name w:val="Body text (5)"/>
    <w:basedOn w:val="Normal"/>
    <w:link w:val="Bodytext5Exact"/>
    <w:pPr>
      <w:shd w:color="auto" w:fill="ffffff" w:val="clear"/>
      <w:spacing w:line="0" w:lineRule="atLeast"/>
    </w:pPr>
    <w:rPr>
      <w:rFonts w:ascii="Arial" w:cs="Arial" w:eastAsia="Arial" w:hAnsi="Arial"/>
      <w:sz w:val="16"/>
      <w:szCs w:val="16"/>
    </w:rPr>
  </w:style>
  <w:style w:type="paragraph" w:styleId="Bodytext21" w:customStyle="1">
    <w:name w:val="Body text (2)1"/>
    <w:basedOn w:val="Normal"/>
    <w:link w:val="Bodytext2"/>
    <w:pPr>
      <w:shd w:color="auto" w:fill="ffffff" w:val="clear"/>
      <w:spacing w:line="0" w:lineRule="atLeast"/>
      <w:ind w:hanging="800"/>
    </w:pPr>
    <w:rPr>
      <w:rFonts w:ascii="Arial" w:cs="Arial" w:eastAsia="Arial" w:hAnsi="Arial"/>
      <w:sz w:val="20"/>
      <w:szCs w:val="20"/>
    </w:rPr>
  </w:style>
  <w:style w:type="paragraph" w:styleId="Heading31" w:customStyle="1">
    <w:name w:val="Heading #31"/>
    <w:basedOn w:val="Normal"/>
    <w:link w:val="Heading30"/>
    <w:pPr>
      <w:shd w:color="auto" w:fill="ffffff" w:val="clear"/>
      <w:spacing w:before="120" w:line="0" w:lineRule="atLeast"/>
      <w:outlineLvl w:val="2"/>
    </w:pPr>
    <w:rPr>
      <w:rFonts w:ascii="Trebuchet MS" w:cs="Trebuchet MS" w:eastAsia="Trebuchet MS" w:hAnsi="Trebuchet MS"/>
      <w:b w:val="1"/>
      <w:bCs w:val="1"/>
      <w:sz w:val="44"/>
      <w:szCs w:val="44"/>
    </w:rPr>
  </w:style>
  <w:style w:type="paragraph" w:styleId="Bodytext6" w:customStyle="1">
    <w:name w:val="Body text (6)"/>
    <w:basedOn w:val="Normal"/>
    <w:link w:val="Bodytext6Exact"/>
    <w:pPr>
      <w:shd w:color="auto" w:fill="ffffff" w:val="clear"/>
      <w:spacing w:line="562" w:lineRule="exact"/>
      <w:jc w:val="right"/>
    </w:pPr>
    <w:rPr>
      <w:rFonts w:ascii="Calibri" w:cs="Calibri" w:eastAsia="Calibri" w:hAnsi="Calibri"/>
    </w:rPr>
  </w:style>
  <w:style w:type="paragraph" w:styleId="Bodytext7" w:customStyle="1">
    <w:name w:val="Body text (7)"/>
    <w:basedOn w:val="Normal"/>
    <w:link w:val="Bodytext7Exact"/>
    <w:pPr>
      <w:shd w:color="auto" w:fill="ffffff" w:val="clear"/>
      <w:spacing w:line="562" w:lineRule="exact"/>
      <w:jc w:val="right"/>
    </w:pPr>
    <w:rPr>
      <w:rFonts w:ascii="Arial" w:cs="Arial" w:eastAsia="Arial" w:hAnsi="Arial"/>
      <w:i w:val="1"/>
      <w:iCs w:val="1"/>
      <w:sz w:val="21"/>
      <w:szCs w:val="21"/>
    </w:rPr>
  </w:style>
  <w:style w:type="paragraph" w:styleId="Bodytext8" w:customStyle="1">
    <w:name w:val="Body text (8)"/>
    <w:basedOn w:val="Normal"/>
    <w:link w:val="Bodytext8Exact"/>
    <w:pPr>
      <w:shd w:color="auto" w:fill="ffffff" w:val="clear"/>
      <w:spacing w:line="562" w:lineRule="exact"/>
    </w:pPr>
    <w:rPr>
      <w:rFonts w:ascii="Arial" w:cs="Arial" w:eastAsia="Arial" w:hAnsi="Arial"/>
      <w:b w:val="1"/>
      <w:bCs w:val="1"/>
      <w:sz w:val="21"/>
      <w:szCs w:val="21"/>
    </w:rPr>
  </w:style>
  <w:style w:type="paragraph" w:styleId="Bodytext9" w:customStyle="1">
    <w:name w:val="Body text (9)"/>
    <w:basedOn w:val="Normal"/>
    <w:link w:val="Bodytext9Exact"/>
    <w:pPr>
      <w:shd w:color="auto" w:fill="ffffff" w:val="clear"/>
      <w:spacing w:line="562" w:lineRule="exact"/>
    </w:pPr>
    <w:rPr>
      <w:rFonts w:ascii="Arial" w:cs="Arial" w:eastAsia="Arial" w:hAnsi="Arial"/>
      <w:b w:val="1"/>
      <w:bCs w:val="1"/>
      <w:sz w:val="21"/>
      <w:szCs w:val="21"/>
    </w:rPr>
  </w:style>
  <w:style w:type="paragraph" w:styleId="Bodytext10" w:customStyle="1">
    <w:name w:val="Body text (10)"/>
    <w:basedOn w:val="Normal"/>
    <w:link w:val="Bodytext10Exact"/>
    <w:pPr>
      <w:shd w:color="auto" w:fill="ffffff" w:val="clear"/>
      <w:spacing w:line="562" w:lineRule="exact"/>
    </w:pPr>
    <w:rPr>
      <w:rFonts w:ascii="Arial" w:cs="Arial" w:eastAsia="Arial" w:hAnsi="Arial"/>
      <w:b w:val="1"/>
      <w:bCs w:val="1"/>
      <w:sz w:val="21"/>
      <w:szCs w:val="21"/>
    </w:rPr>
  </w:style>
  <w:style w:type="paragraph" w:styleId="Bodytext11" w:customStyle="1">
    <w:name w:val="Body text (11)"/>
    <w:basedOn w:val="Normal"/>
    <w:link w:val="Bodytext11Exact"/>
    <w:pPr>
      <w:shd w:color="auto" w:fill="ffffff" w:val="clear"/>
      <w:spacing w:line="562" w:lineRule="exact"/>
    </w:pPr>
    <w:rPr>
      <w:rFonts w:ascii="Arial" w:cs="Arial" w:eastAsia="Arial" w:hAnsi="Arial"/>
      <w:b w:val="1"/>
      <w:bCs w:val="1"/>
      <w:sz w:val="21"/>
      <w:szCs w:val="21"/>
    </w:rPr>
  </w:style>
  <w:style w:type="paragraph" w:styleId="Headerorfooter1" w:customStyle="1">
    <w:name w:val="Header or footer1"/>
    <w:basedOn w:val="Normal"/>
    <w:link w:val="Headerorfooter"/>
    <w:pPr>
      <w:shd w:color="auto" w:fill="ffffff" w:val="clear"/>
      <w:spacing w:line="0" w:lineRule="atLeast"/>
    </w:pPr>
    <w:rPr>
      <w:rFonts w:ascii="Courier New" w:cs="Courier New" w:eastAsia="Courier New" w:hAnsi="Courier New"/>
      <w:b w:val="1"/>
      <w:bCs w:val="1"/>
      <w:spacing w:val="-30"/>
      <w:sz w:val="58"/>
      <w:szCs w:val="58"/>
    </w:rPr>
  </w:style>
  <w:style w:type="paragraph" w:styleId="Heading41" w:customStyle="1">
    <w:name w:val="Heading #4"/>
    <w:basedOn w:val="Normal"/>
    <w:link w:val="Heading40"/>
    <w:pPr>
      <w:shd w:color="auto" w:fill="ffffff" w:val="clear"/>
      <w:spacing w:after="360" w:before="540" w:line="0" w:lineRule="atLeast"/>
      <w:jc w:val="both"/>
      <w:outlineLvl w:val="3"/>
    </w:pPr>
    <w:rPr>
      <w:rFonts w:ascii="Arial" w:cs="Arial" w:eastAsia="Arial" w:hAnsi="Arial"/>
      <w:b w:val="1"/>
      <w:bCs w:val="1"/>
      <w:sz w:val="20"/>
      <w:szCs w:val="20"/>
    </w:rPr>
  </w:style>
  <w:style w:type="paragraph" w:styleId="Bodytext120" w:customStyle="1">
    <w:name w:val="Body text (12)"/>
    <w:basedOn w:val="Normal"/>
    <w:link w:val="Bodytext12"/>
    <w:pPr>
      <w:shd w:color="auto" w:fill="ffffff" w:val="clear"/>
      <w:spacing w:after="360" w:before="240" w:line="0" w:lineRule="atLeast"/>
      <w:jc w:val="both"/>
    </w:pPr>
    <w:rPr>
      <w:rFonts w:ascii="Arial" w:cs="Arial" w:eastAsia="Arial" w:hAnsi="Arial"/>
      <w:b w:val="1"/>
      <w:bCs w:val="1"/>
      <w:i w:val="1"/>
      <w:iCs w:val="1"/>
      <w:sz w:val="20"/>
      <w:szCs w:val="20"/>
    </w:rPr>
  </w:style>
  <w:style w:type="paragraph" w:styleId="Heading10" w:customStyle="1">
    <w:name w:val="Heading #1"/>
    <w:basedOn w:val="Normal"/>
    <w:link w:val="Heading1Exact"/>
    <w:pPr>
      <w:shd w:color="auto" w:fill="ffffff" w:val="clear"/>
      <w:spacing w:line="0" w:lineRule="atLeast"/>
      <w:outlineLvl w:val="0"/>
    </w:pPr>
    <w:rPr>
      <w:rFonts w:ascii="Arial" w:cs="Arial" w:eastAsia="Arial" w:hAnsi="Arial"/>
      <w:i w:val="1"/>
      <w:iCs w:val="1"/>
      <w:spacing w:val="-20"/>
      <w:sz w:val="20"/>
      <w:szCs w:val="20"/>
    </w:rPr>
  </w:style>
  <w:style w:type="paragraph" w:styleId="Bodytext14" w:customStyle="1">
    <w:name w:val="Body text (14)"/>
    <w:basedOn w:val="Normal"/>
    <w:link w:val="Bodytext14Exact"/>
    <w:pPr>
      <w:shd w:color="auto" w:fill="ffffff" w:val="clear"/>
      <w:spacing w:line="408" w:lineRule="exact"/>
      <w:jc w:val="center"/>
    </w:pPr>
    <w:rPr>
      <w:rFonts w:ascii="Arial" w:cs="Arial" w:eastAsia="Arial" w:hAnsi="Arial"/>
      <w:b w:val="1"/>
      <w:bCs w:val="1"/>
      <w:sz w:val="30"/>
      <w:szCs w:val="30"/>
    </w:rPr>
  </w:style>
  <w:style w:type="paragraph" w:styleId="Bodytext15" w:customStyle="1">
    <w:name w:val="Body text (15)"/>
    <w:basedOn w:val="Normal"/>
    <w:link w:val="Bodytext15Exact"/>
    <w:pPr>
      <w:shd w:color="auto" w:fill="ffffff" w:val="clear"/>
      <w:spacing w:line="408" w:lineRule="exact"/>
    </w:pPr>
    <w:rPr>
      <w:rFonts w:ascii="Trebuchet MS" w:cs="Trebuchet MS" w:eastAsia="Trebuchet MS" w:hAnsi="Trebuchet MS"/>
      <w:b w:val="1"/>
      <w:bCs w:val="1"/>
      <w:sz w:val="32"/>
      <w:szCs w:val="32"/>
    </w:rPr>
  </w:style>
  <w:style w:type="paragraph" w:styleId="Picturecaption" w:customStyle="1">
    <w:name w:val="Picture caption"/>
    <w:basedOn w:val="Normal"/>
    <w:link w:val="PicturecaptionExact"/>
    <w:pPr>
      <w:shd w:color="auto" w:fill="ffffff" w:val="clear"/>
      <w:spacing w:line="254" w:lineRule="exact"/>
      <w:jc w:val="center"/>
    </w:pPr>
    <w:rPr>
      <w:rFonts w:ascii="Arial" w:cs="Arial" w:eastAsia="Arial" w:hAnsi="Arial"/>
      <w:b w:val="1"/>
      <w:bCs w:val="1"/>
      <w:sz w:val="19"/>
      <w:szCs w:val="19"/>
    </w:rPr>
  </w:style>
  <w:style w:type="paragraph" w:styleId="Bodytext131" w:customStyle="1">
    <w:name w:val="Body text (13)1"/>
    <w:basedOn w:val="Normal"/>
    <w:link w:val="Bodytext13"/>
    <w:pPr>
      <w:shd w:color="auto" w:fill="ffffff" w:val="clear"/>
      <w:spacing w:after="1140" w:line="0" w:lineRule="atLeast"/>
    </w:pPr>
    <w:rPr>
      <w:rFonts w:ascii="Arial" w:cs="Arial" w:eastAsia="Arial" w:hAnsi="Arial"/>
      <w:b w:val="1"/>
      <w:bCs w:val="1"/>
      <w:sz w:val="19"/>
      <w:szCs w:val="19"/>
    </w:rPr>
  </w:style>
  <w:style w:type="paragraph" w:styleId="Heading21" w:customStyle="1">
    <w:name w:val="Heading #2"/>
    <w:basedOn w:val="Normal"/>
    <w:link w:val="Heading20"/>
    <w:pPr>
      <w:shd w:color="auto" w:fill="ffffff" w:val="clear"/>
      <w:spacing w:line="0" w:lineRule="atLeast"/>
      <w:jc w:val="right"/>
      <w:outlineLvl w:val="1"/>
    </w:pPr>
    <w:rPr>
      <w:rFonts w:ascii="Trebuchet MS" w:cs="Trebuchet MS" w:eastAsia="Trebuchet MS" w:hAnsi="Trebuchet MS"/>
      <w:b w:val="1"/>
      <w:bCs w:val="1"/>
      <w:sz w:val="44"/>
      <w:szCs w:val="44"/>
    </w:rPr>
  </w:style>
  <w:style w:type="paragraph" w:styleId="Header">
    <w:name w:val="header"/>
    <w:basedOn w:val="Normal"/>
    <w:link w:val="HeaderChar"/>
    <w:uiPriority w:val="99"/>
    <w:unhideWhenUsed w:val="1"/>
    <w:rsid w:val="00316746"/>
    <w:pPr>
      <w:tabs>
        <w:tab w:val="center" w:pos="4513"/>
        <w:tab w:val="right" w:pos="9026"/>
      </w:tabs>
    </w:pPr>
  </w:style>
  <w:style w:type="character" w:styleId="HeaderChar" w:customStyle="1">
    <w:name w:val="Header Char"/>
    <w:basedOn w:val="DefaultParagraphFont"/>
    <w:link w:val="Header"/>
    <w:uiPriority w:val="99"/>
    <w:rsid w:val="00316746"/>
    <w:rPr>
      <w:color w:val="000000"/>
    </w:rPr>
  </w:style>
  <w:style w:type="paragraph" w:styleId="Footer">
    <w:name w:val="footer"/>
    <w:basedOn w:val="Normal"/>
    <w:link w:val="FooterChar"/>
    <w:uiPriority w:val="99"/>
    <w:unhideWhenUsed w:val="1"/>
    <w:rsid w:val="00316746"/>
    <w:pPr>
      <w:tabs>
        <w:tab w:val="center" w:pos="4513"/>
        <w:tab w:val="right" w:pos="9026"/>
      </w:tabs>
    </w:pPr>
  </w:style>
  <w:style w:type="character" w:styleId="FooterChar" w:customStyle="1">
    <w:name w:val="Footer Char"/>
    <w:basedOn w:val="DefaultParagraphFont"/>
    <w:link w:val="Footer"/>
    <w:uiPriority w:val="99"/>
    <w:rsid w:val="00316746"/>
    <w:rPr>
      <w:color w:val="000000"/>
    </w:rPr>
  </w:style>
  <w:style w:type="paragraph" w:styleId="BalloonText">
    <w:name w:val="Balloon Text"/>
    <w:basedOn w:val="Normal"/>
    <w:link w:val="BalloonTextChar"/>
    <w:uiPriority w:val="99"/>
    <w:semiHidden w:val="1"/>
    <w:unhideWhenUsed w:val="1"/>
    <w:rsid w:val="00316746"/>
    <w:rPr>
      <w:rFonts w:ascii="Tahoma" w:cs="Tahoma" w:hAnsi="Tahoma"/>
      <w:sz w:val="16"/>
      <w:szCs w:val="16"/>
    </w:rPr>
  </w:style>
  <w:style w:type="character" w:styleId="BalloonTextChar" w:customStyle="1">
    <w:name w:val="Balloon Text Char"/>
    <w:basedOn w:val="DefaultParagraphFont"/>
    <w:link w:val="BalloonText"/>
    <w:uiPriority w:val="99"/>
    <w:semiHidden w:val="1"/>
    <w:rsid w:val="00316746"/>
    <w:rPr>
      <w:rFonts w:ascii="Tahoma" w:cs="Tahoma" w:hAnsi="Tahoma"/>
      <w:color w:val="000000"/>
      <w:sz w:val="16"/>
      <w:szCs w:val="16"/>
    </w:rPr>
  </w:style>
  <w:style w:type="character" w:styleId="CommentReference">
    <w:name w:val="annotation reference"/>
    <w:basedOn w:val="DefaultParagraphFont"/>
    <w:uiPriority w:val="99"/>
    <w:semiHidden w:val="1"/>
    <w:unhideWhenUsed w:val="1"/>
    <w:rsid w:val="00660860"/>
    <w:rPr>
      <w:sz w:val="16"/>
      <w:szCs w:val="16"/>
    </w:rPr>
  </w:style>
  <w:style w:type="paragraph" w:styleId="CommentText">
    <w:name w:val="annotation text"/>
    <w:basedOn w:val="Normal"/>
    <w:link w:val="CommentTextChar"/>
    <w:uiPriority w:val="99"/>
    <w:semiHidden w:val="1"/>
    <w:unhideWhenUsed w:val="1"/>
    <w:rsid w:val="00660860"/>
    <w:rPr>
      <w:sz w:val="20"/>
      <w:szCs w:val="20"/>
    </w:rPr>
  </w:style>
  <w:style w:type="character" w:styleId="CommentTextChar" w:customStyle="1">
    <w:name w:val="Comment Text Char"/>
    <w:basedOn w:val="DefaultParagraphFont"/>
    <w:link w:val="CommentText"/>
    <w:uiPriority w:val="99"/>
    <w:semiHidden w:val="1"/>
    <w:rsid w:val="00660860"/>
    <w:rPr>
      <w:color w:val="000000"/>
      <w:sz w:val="20"/>
      <w:szCs w:val="20"/>
    </w:rPr>
  </w:style>
  <w:style w:type="paragraph" w:styleId="CommentSubject">
    <w:name w:val="annotation subject"/>
    <w:basedOn w:val="CommentText"/>
    <w:next w:val="CommentText"/>
    <w:link w:val="CommentSubjectChar"/>
    <w:uiPriority w:val="99"/>
    <w:semiHidden w:val="1"/>
    <w:unhideWhenUsed w:val="1"/>
    <w:rsid w:val="00660860"/>
    <w:rPr>
      <w:b w:val="1"/>
      <w:bCs w:val="1"/>
    </w:rPr>
  </w:style>
  <w:style w:type="character" w:styleId="CommentSubjectChar" w:customStyle="1">
    <w:name w:val="Comment Subject Char"/>
    <w:basedOn w:val="CommentTextChar"/>
    <w:link w:val="CommentSubject"/>
    <w:uiPriority w:val="99"/>
    <w:semiHidden w:val="1"/>
    <w:rsid w:val="00660860"/>
    <w:rPr>
      <w:b w:val="1"/>
      <w:bCs w:val="1"/>
      <w:color w:val="000000"/>
      <w:sz w:val="20"/>
      <w:szCs w:val="20"/>
    </w:rPr>
  </w:style>
  <w:style w:type="paragraph" w:styleId="Revision">
    <w:name w:val="Revision"/>
    <w:hidden w:val="1"/>
    <w:uiPriority w:val="99"/>
    <w:semiHidden w:val="1"/>
    <w:rsid w:val="00F94836"/>
    <w:pPr>
      <w:widowControl w:val="1"/>
    </w:pPr>
    <w:rPr>
      <w:color w:val="000000"/>
    </w:rPr>
  </w:style>
  <w:style w:type="paragraph" w:styleId="ListParagraph">
    <w:name w:val="List Paragraph"/>
    <w:basedOn w:val="Normal"/>
    <w:uiPriority w:val="34"/>
    <w:qFormat w:val="1"/>
    <w:rsid w:val="00976418"/>
    <w:pPr>
      <w:ind w:left="720"/>
      <w:contextualSpacing w:val="1"/>
    </w:pPr>
  </w:style>
  <w:style w:type="paragraph" w:styleId="TOC3">
    <w:name w:val="toc 3"/>
    <w:basedOn w:val="Normal"/>
    <w:next w:val="Normal"/>
    <w:autoRedefine w:val="1"/>
    <w:uiPriority w:val="39"/>
    <w:unhideWhenUsed w:val="1"/>
    <w:rsid w:val="000935E0"/>
    <w:pPr>
      <w:spacing w:after="100"/>
      <w:ind w:left="480"/>
    </w:pPr>
  </w:style>
  <w:style w:type="character" w:styleId="Heading1Char" w:customStyle="1">
    <w:name w:val="Heading 1 Char"/>
    <w:basedOn w:val="DefaultParagraphFont"/>
    <w:link w:val="Heading1"/>
    <w:uiPriority w:val="9"/>
    <w:rsid w:val="00096D2A"/>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096D2A"/>
    <w:rPr>
      <w:rFonts w:asciiTheme="majorHAnsi" w:cstheme="majorBidi" w:eastAsiaTheme="majorEastAsia" w:hAnsiTheme="majorHAnsi"/>
      <w:b w:val="1"/>
      <w:bCs w:val="1"/>
      <w:color w:val="4f81bd" w:themeColor="accent1"/>
      <w:sz w:val="26"/>
      <w:szCs w:val="26"/>
    </w:rPr>
  </w:style>
  <w:style w:type="paragraph" w:styleId="TOC1">
    <w:name w:val="toc 1"/>
    <w:basedOn w:val="Normal"/>
    <w:next w:val="Normal"/>
    <w:autoRedefine w:val="1"/>
    <w:uiPriority w:val="39"/>
    <w:unhideWhenUsed w:val="1"/>
    <w:rsid w:val="00096D2A"/>
    <w:pPr>
      <w:spacing w:after="100"/>
    </w:pPr>
  </w:style>
  <w:style w:type="paragraph" w:styleId="TOC2">
    <w:name w:val="toc 2"/>
    <w:basedOn w:val="Normal"/>
    <w:next w:val="Normal"/>
    <w:autoRedefine w:val="1"/>
    <w:uiPriority w:val="39"/>
    <w:unhideWhenUsed w:val="1"/>
    <w:rsid w:val="00B021C8"/>
    <w:pPr>
      <w:tabs>
        <w:tab w:val="right" w:leader="dot" w:pos="8962"/>
      </w:tabs>
      <w:spacing w:after="100"/>
      <w:ind w:left="240"/>
    </w:pPr>
  </w:style>
  <w:style w:type="character" w:styleId="Heading3Char" w:customStyle="1">
    <w:name w:val="Heading 3 Char"/>
    <w:basedOn w:val="DefaultParagraphFont"/>
    <w:link w:val="Heading3"/>
    <w:uiPriority w:val="9"/>
    <w:rsid w:val="00096D2A"/>
    <w:rPr>
      <w:rFonts w:asciiTheme="majorHAnsi" w:cstheme="majorBidi" w:eastAsiaTheme="majorEastAsia" w:hAnsiTheme="majorHAnsi"/>
      <w:b w:val="1"/>
      <w:bCs w:val="1"/>
      <w:color w:val="4f81bd" w:themeColor="accent1"/>
    </w:rPr>
  </w:style>
  <w:style w:type="character" w:styleId="Heading4Char" w:customStyle="1">
    <w:name w:val="Heading 4 Char"/>
    <w:basedOn w:val="DefaultParagraphFont"/>
    <w:link w:val="Heading4"/>
    <w:uiPriority w:val="9"/>
    <w:rsid w:val="00096D2A"/>
    <w:rPr>
      <w:rFonts w:asciiTheme="majorHAnsi" w:cstheme="majorBidi" w:eastAsiaTheme="majorEastAsia" w:hAnsiTheme="majorHAnsi"/>
      <w:b w:val="1"/>
      <w:bCs w:val="1"/>
      <w:i w:val="1"/>
      <w:iCs w:val="1"/>
      <w:color w:val="4f81bd" w:themeColor="accent1"/>
    </w:rPr>
  </w:style>
  <w:style w:type="paragraph" w:styleId="NormalWeb">
    <w:name w:val="Normal (Web)"/>
    <w:basedOn w:val="Normal"/>
    <w:uiPriority w:val="99"/>
    <w:unhideWhenUsed w:val="1"/>
    <w:rsid w:val="003F42C1"/>
    <w:pPr>
      <w:widowControl w:val="1"/>
      <w:spacing w:after="100" w:afterAutospacing="1" w:before="100" w:beforeAutospacing="1"/>
    </w:pPr>
    <w:rPr>
      <w:rFonts w:ascii="Times New Roman" w:cs="Times New Roman" w:eastAsia="Times New Roman" w:hAnsi="Times New Roman"/>
      <w:color w:val="auto"/>
      <w:lang w:bidi="ar-SA" w:eastAsia="en-GB" w:val="en-GB"/>
    </w:rPr>
  </w:style>
  <w:style w:type="character" w:styleId="Strong">
    <w:name w:val="Strong"/>
    <w:basedOn w:val="DefaultParagraphFont"/>
    <w:uiPriority w:val="22"/>
    <w:qFormat w:val="1"/>
    <w:rsid w:val="003F42C1"/>
    <w:rPr>
      <w:b w:val="1"/>
      <w:bCs w:val="1"/>
    </w:rPr>
  </w:style>
  <w:style w:type="table" w:styleId="TableGrid">
    <w:name w:val="Table Grid"/>
    <w:basedOn w:val="TableNormal"/>
    <w:uiPriority w:val="39"/>
    <w:rsid w:val="00A27602"/>
    <w:pPr>
      <w:widowControl w:val="1"/>
    </w:pPr>
    <w:rPr>
      <w:rFonts w:asciiTheme="minorHAnsi" w:cstheme="minorBidi" w:eastAsiaTheme="minorHAnsi" w:hAnsiTheme="minorHAnsi"/>
      <w:sz w:val="22"/>
      <w:szCs w:val="22"/>
      <w:lang w:bidi="ar-SA" w:val="en-GB"/>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Spacing">
    <w:name w:val="No Spacing"/>
    <w:uiPriority w:val="1"/>
    <w:qFormat w:val="1"/>
    <w:rsid w:val="0029682D"/>
    <w:rPr>
      <w:color w:val="00000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Tahoma-regular.ttf"/><Relationship Id="rId6" Type="http://schemas.openxmlformats.org/officeDocument/2006/relationships/font" Target="fonts/Tahoma-bold.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ffzNl7eftyjsX9Upl4a1dqYtFw==">CgMxLjAyDmguM2xjNzlwMmN2MmV2Mg5oLjdteHN6YW85MGYwYjIOaC5vcm41MnRsd2lwazkyDmgubmEyc2x2NWtsZ2ZiMg5oLmpmd2prYXIwN2VzcDIOaC5xYnA5Mjl3aGE0OWkyDmgueXVrcHdiYWVoOXpxMg5oLmI5ZDZ2YjZ5eHc0dTIOaC4zemtscWp2dWxuNWEyDmguNzQ0NDczeDQ1bDd5Mg5oLnJpMmJjMGNjeXh6bTIOaC5vY3MybzgyZ2h4MWQyDmguaGVna3Z0eHVvdWN5Mg5oLm1oaXYyaGVrNWx6aDIOaC41aG45dTh4a2E0MnYyDmguNDhmOXptbHM3a3ZqMg5oLmE2MWQ0N2tnNnQyNjIOaC4zbDdyd3Z3dnk1Y3UyDmguYTFkeGRjeGxoc205Mg5oLmUyY2JneWJ2MXN2MDgAciExV2F6MkQxS3hCSDJhaTRaN1ludDFBZkRVc3ZCaFJMWT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2021-09-21T09:51:00Z</dcterms:created>
  <dc:creator>Vicki Fruish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0x010100073D9D41DB16E947A6F76684028E3FE2</vt:lpwstr>
  </property>
  <property fmtid="{D5CDD505-2E9C-101B-9397-08002B2CF9AE}" pid="3" name="IsMyDocuments">
    <vt:bool>true</vt:bool>
  </property>
  <property fmtid="{D5CDD505-2E9C-101B-9397-08002B2CF9AE}" pid="4" name="Order">
    <vt:r8>2400.0</vt:r8>
  </property>
  <property fmtid="{D5CDD505-2E9C-101B-9397-08002B2CF9AE}" pid="5" name="ComplianceAssetId">
    <vt:lpwstr/>
  </property>
</Properties>
</file>